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32CB" w:rsidRPr="00E61744" w14:paraId="06431B10" w14:textId="77777777" w:rsidTr="00E61744">
        <w:tc>
          <w:tcPr>
            <w:tcW w:w="4531" w:type="dxa"/>
          </w:tcPr>
          <w:p w14:paraId="09BD263A" w14:textId="453A4692" w:rsidR="00E9224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Temeljem odredbe članka 277. Zakona o trgovačkim društvima (Narodne novine, br. 111/93, 34/99, 118/03, 107/07, 146/08, 137/09, 152/11, 111/12, 68/13, 110/15, 40/19, 34/22, 18/23, 130/23, 136/24</w:t>
            </w:r>
            <w:r w:rsidR="00A1178C" w:rsidRPr="0017086C">
              <w:rPr>
                <w:rFonts w:ascii="Calibri Light" w:hAnsi="Calibri Light" w:cs="Calibri Light"/>
                <w:sz w:val="22"/>
                <w:szCs w:val="22"/>
              </w:rPr>
              <w:t>; dalje: „</w:t>
            </w:r>
            <w:r w:rsidR="00A1178C" w:rsidRPr="0017086C">
              <w:rPr>
                <w:rFonts w:ascii="Calibri Light" w:hAnsi="Calibri Light" w:cs="Calibri Light"/>
                <w:b/>
                <w:bCs/>
                <w:sz w:val="22"/>
                <w:szCs w:val="22"/>
              </w:rPr>
              <w:t>Zakon</w:t>
            </w:r>
            <w:r w:rsidR="00A1178C" w:rsidRPr="0017086C">
              <w:rPr>
                <w:rFonts w:ascii="Calibri Light" w:hAnsi="Calibri Light" w:cs="Calibri Light"/>
                <w:sz w:val="22"/>
                <w:szCs w:val="22"/>
              </w:rPr>
              <w:t>“)</w:t>
            </w:r>
            <w:r w:rsidRPr="0017086C">
              <w:rPr>
                <w:rFonts w:ascii="Calibri Light" w:hAnsi="Calibri Light" w:cs="Calibri Light"/>
                <w:sz w:val="22"/>
                <w:szCs w:val="22"/>
              </w:rPr>
              <w:t xml:space="preserve"> i odredbe članka 20. Statuta društva Buckhill d.d. sa sjedištem u Zagrebu, Remetinečka cesta 13, OIB: 12364490485 (dalje: „</w:t>
            </w:r>
            <w:r w:rsidRPr="0017086C">
              <w:rPr>
                <w:rFonts w:ascii="Calibri Light" w:hAnsi="Calibri Light" w:cs="Calibri Light"/>
                <w:b/>
                <w:bCs/>
                <w:sz w:val="22"/>
                <w:szCs w:val="22"/>
              </w:rPr>
              <w:t>Društvo</w:t>
            </w:r>
            <w:r w:rsidRPr="0017086C">
              <w:rPr>
                <w:rFonts w:ascii="Calibri Light" w:hAnsi="Calibri Light" w:cs="Calibri Light"/>
                <w:sz w:val="22"/>
                <w:szCs w:val="22"/>
              </w:rPr>
              <w:t xml:space="preserve">“), Uprava Društva donijela je dana </w:t>
            </w:r>
            <w:r w:rsidR="004A0E3B">
              <w:rPr>
                <w:rFonts w:ascii="Calibri Light" w:hAnsi="Calibri Light" w:cs="Calibri Light"/>
                <w:sz w:val="22"/>
                <w:szCs w:val="22"/>
              </w:rPr>
              <w:t>05</w:t>
            </w:r>
            <w:r w:rsidRPr="0017086C">
              <w:rPr>
                <w:rFonts w:ascii="Calibri Light" w:hAnsi="Calibri Light" w:cs="Calibri Light"/>
                <w:sz w:val="22"/>
                <w:szCs w:val="22"/>
              </w:rPr>
              <w:t>.</w:t>
            </w:r>
            <w:r w:rsidR="00AD7302">
              <w:rPr>
                <w:rFonts w:ascii="Calibri Light" w:hAnsi="Calibri Light" w:cs="Calibri Light"/>
                <w:sz w:val="22"/>
                <w:szCs w:val="22"/>
              </w:rPr>
              <w:t>11.</w:t>
            </w:r>
            <w:r w:rsidRPr="0017086C">
              <w:rPr>
                <w:rFonts w:ascii="Calibri Light" w:hAnsi="Calibri Light" w:cs="Calibri Light"/>
                <w:sz w:val="22"/>
                <w:szCs w:val="22"/>
              </w:rPr>
              <w:t xml:space="preserve">2025. </w:t>
            </w:r>
            <w:r w:rsidR="00255ECA" w:rsidRPr="0017086C">
              <w:rPr>
                <w:rFonts w:ascii="Calibri Light" w:hAnsi="Calibri Light" w:cs="Calibri Light"/>
                <w:sz w:val="22"/>
                <w:szCs w:val="22"/>
              </w:rPr>
              <w:t>O</w:t>
            </w:r>
            <w:r w:rsidRPr="0017086C">
              <w:rPr>
                <w:rFonts w:ascii="Calibri Light" w:hAnsi="Calibri Light" w:cs="Calibri Light"/>
                <w:sz w:val="22"/>
                <w:szCs w:val="22"/>
              </w:rPr>
              <w:t xml:space="preserve">dluku o sazivanju Izvanredne Glavne skupštine </w:t>
            </w:r>
            <w:r w:rsidR="00482C2A" w:rsidRPr="0017086C">
              <w:rPr>
                <w:rFonts w:ascii="Calibri Light" w:hAnsi="Calibri Light" w:cs="Calibri Light"/>
                <w:sz w:val="22"/>
                <w:szCs w:val="22"/>
              </w:rPr>
              <w:t>D</w:t>
            </w:r>
            <w:r w:rsidRPr="0017086C">
              <w:rPr>
                <w:rFonts w:ascii="Calibri Light" w:hAnsi="Calibri Light" w:cs="Calibri Light"/>
                <w:sz w:val="22"/>
                <w:szCs w:val="22"/>
              </w:rPr>
              <w:t>ruštva te temeljem iste objavljuje ovaj</w:t>
            </w:r>
          </w:p>
          <w:p w14:paraId="38702463" w14:textId="77777777" w:rsidR="00E9224B" w:rsidRPr="0017086C" w:rsidRDefault="00E9224B" w:rsidP="0017086C">
            <w:pPr>
              <w:spacing w:line="276" w:lineRule="auto"/>
              <w:jc w:val="both"/>
              <w:rPr>
                <w:rFonts w:ascii="Calibri Light" w:hAnsi="Calibri Light" w:cs="Calibri Light"/>
                <w:sz w:val="22"/>
                <w:szCs w:val="22"/>
              </w:rPr>
            </w:pPr>
          </w:p>
          <w:p w14:paraId="5F4E205F" w14:textId="77777777" w:rsidR="00A1178C" w:rsidRPr="0017086C" w:rsidRDefault="00A1178C" w:rsidP="0017086C">
            <w:pPr>
              <w:spacing w:line="276" w:lineRule="auto"/>
              <w:jc w:val="both"/>
              <w:rPr>
                <w:rFonts w:ascii="Calibri Light" w:hAnsi="Calibri Light" w:cs="Calibri Light"/>
                <w:sz w:val="22"/>
                <w:szCs w:val="22"/>
              </w:rPr>
            </w:pPr>
          </w:p>
          <w:p w14:paraId="4130AEF9" w14:textId="77777777" w:rsidR="00E9224B" w:rsidRPr="0017086C" w:rsidRDefault="00E9224B" w:rsidP="0017086C">
            <w:pPr>
              <w:spacing w:line="276" w:lineRule="auto"/>
              <w:jc w:val="center"/>
              <w:rPr>
                <w:rFonts w:ascii="Calibri Light" w:hAnsi="Calibri Light" w:cs="Calibri Light"/>
                <w:b/>
                <w:bCs/>
              </w:rPr>
            </w:pPr>
            <w:r w:rsidRPr="0017086C">
              <w:rPr>
                <w:rFonts w:ascii="Calibri Light" w:hAnsi="Calibri Light" w:cs="Calibri Light"/>
                <w:b/>
                <w:bCs/>
              </w:rPr>
              <w:t>POZIV NA IZVANREDNU GLAVNU SKUPŠTINU</w:t>
            </w:r>
          </w:p>
          <w:p w14:paraId="03B56B77" w14:textId="77777777" w:rsidR="00E9224B" w:rsidRPr="0017086C" w:rsidRDefault="00E9224B" w:rsidP="0017086C">
            <w:pPr>
              <w:spacing w:line="276" w:lineRule="auto"/>
              <w:jc w:val="center"/>
              <w:rPr>
                <w:rFonts w:ascii="Calibri Light" w:hAnsi="Calibri Light" w:cs="Calibri Light"/>
                <w:b/>
                <w:bCs/>
              </w:rPr>
            </w:pPr>
            <w:r w:rsidRPr="0017086C">
              <w:rPr>
                <w:rFonts w:ascii="Calibri Light" w:hAnsi="Calibri Light" w:cs="Calibri Light"/>
                <w:b/>
                <w:bCs/>
              </w:rPr>
              <w:t>Buckhill d.d.</w:t>
            </w:r>
          </w:p>
          <w:p w14:paraId="61E86203" w14:textId="77777777" w:rsidR="00E9224B" w:rsidRDefault="00E9224B" w:rsidP="0017086C">
            <w:pPr>
              <w:spacing w:line="276" w:lineRule="auto"/>
              <w:jc w:val="both"/>
              <w:rPr>
                <w:rFonts w:ascii="Calibri Light" w:hAnsi="Calibri Light" w:cs="Calibri Light"/>
                <w:sz w:val="22"/>
                <w:szCs w:val="22"/>
              </w:rPr>
            </w:pPr>
          </w:p>
          <w:p w14:paraId="7F446DC5" w14:textId="77777777" w:rsidR="00790CDA" w:rsidRPr="0017086C" w:rsidRDefault="00790CDA" w:rsidP="0017086C">
            <w:pPr>
              <w:spacing w:line="276" w:lineRule="auto"/>
              <w:jc w:val="both"/>
              <w:rPr>
                <w:rFonts w:ascii="Calibri Light" w:hAnsi="Calibri Light" w:cs="Calibri Light"/>
                <w:sz w:val="22"/>
                <w:szCs w:val="22"/>
              </w:rPr>
            </w:pPr>
          </w:p>
          <w:p w14:paraId="2B04E642" w14:textId="1C11825D" w:rsidR="00E9224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 xml:space="preserve">Izvanredna </w:t>
            </w:r>
            <w:r w:rsidRPr="00AD7302">
              <w:rPr>
                <w:rFonts w:ascii="Calibri Light" w:hAnsi="Calibri Light" w:cs="Calibri Light"/>
                <w:sz w:val="22"/>
                <w:szCs w:val="22"/>
              </w:rPr>
              <w:t xml:space="preserve">Glavna skupština Društva održat će se </w:t>
            </w:r>
            <w:r w:rsidR="0016072E">
              <w:rPr>
                <w:rFonts w:ascii="Calibri Light" w:hAnsi="Calibri Light" w:cs="Calibri Light"/>
                <w:sz w:val="22"/>
                <w:szCs w:val="22"/>
              </w:rPr>
              <w:t>15.</w:t>
            </w:r>
            <w:r w:rsidRPr="00AD7302">
              <w:rPr>
                <w:rFonts w:ascii="Calibri Light" w:hAnsi="Calibri Light" w:cs="Calibri Light"/>
                <w:sz w:val="22"/>
                <w:szCs w:val="22"/>
              </w:rPr>
              <w:t>1</w:t>
            </w:r>
            <w:r w:rsidR="00AD7302" w:rsidRPr="00AD7302">
              <w:rPr>
                <w:rFonts w:ascii="Calibri Light" w:hAnsi="Calibri Light" w:cs="Calibri Light"/>
                <w:sz w:val="22"/>
                <w:szCs w:val="22"/>
              </w:rPr>
              <w:t>2</w:t>
            </w:r>
            <w:r w:rsidRPr="00AD7302">
              <w:rPr>
                <w:rFonts w:ascii="Calibri Light" w:hAnsi="Calibri Light" w:cs="Calibri Light"/>
                <w:sz w:val="22"/>
                <w:szCs w:val="22"/>
              </w:rPr>
              <w:t>.2025. s početkom u 10,00 sati u sjedištu Društva u Zagrebu, Remetinečka</w:t>
            </w:r>
            <w:r w:rsidRPr="0017086C">
              <w:rPr>
                <w:rFonts w:ascii="Calibri Light" w:hAnsi="Calibri Light" w:cs="Calibri Light"/>
                <w:sz w:val="22"/>
                <w:szCs w:val="22"/>
              </w:rPr>
              <w:t xml:space="preserve"> cesta 13</w:t>
            </w:r>
            <w:r w:rsidR="00C13B62">
              <w:rPr>
                <w:rFonts w:ascii="Calibri Light" w:hAnsi="Calibri Light" w:cs="Calibri Light"/>
                <w:sz w:val="22"/>
                <w:szCs w:val="22"/>
              </w:rPr>
              <w:t xml:space="preserve"> uz mogućnost sudjelovanja </w:t>
            </w:r>
            <w:r w:rsidR="00427CC8">
              <w:rPr>
                <w:rFonts w:ascii="Calibri Light" w:hAnsi="Calibri Light" w:cs="Calibri Light"/>
                <w:sz w:val="22"/>
                <w:szCs w:val="22"/>
              </w:rPr>
              <w:t>video konferencijom u stvarnom vremenu.</w:t>
            </w:r>
          </w:p>
          <w:p w14:paraId="76022B4B" w14:textId="77777777" w:rsidR="00E9224B" w:rsidRPr="0017086C" w:rsidRDefault="00E9224B" w:rsidP="0017086C">
            <w:pPr>
              <w:spacing w:line="276" w:lineRule="auto"/>
              <w:jc w:val="both"/>
              <w:rPr>
                <w:rFonts w:ascii="Calibri Light" w:hAnsi="Calibri Light" w:cs="Calibri Light"/>
                <w:sz w:val="22"/>
                <w:szCs w:val="22"/>
              </w:rPr>
            </w:pPr>
          </w:p>
          <w:p w14:paraId="3AB1F47C" w14:textId="77777777" w:rsidR="00812A35" w:rsidRPr="0017086C" w:rsidRDefault="00812A35" w:rsidP="0017086C">
            <w:pPr>
              <w:spacing w:line="276" w:lineRule="auto"/>
              <w:jc w:val="both"/>
              <w:rPr>
                <w:rFonts w:ascii="Calibri Light" w:hAnsi="Calibri Light" w:cs="Calibri Light"/>
                <w:sz w:val="22"/>
                <w:szCs w:val="22"/>
              </w:rPr>
            </w:pPr>
          </w:p>
          <w:p w14:paraId="4C43DABA" w14:textId="77777777" w:rsidR="00E9224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Za Glavnu skupštinu utvrđen je sljedeći:</w:t>
            </w:r>
          </w:p>
          <w:p w14:paraId="622ADC6C" w14:textId="77777777" w:rsidR="00E9224B" w:rsidRPr="0017086C" w:rsidRDefault="00E9224B" w:rsidP="0017086C">
            <w:pPr>
              <w:spacing w:line="276" w:lineRule="auto"/>
              <w:jc w:val="both"/>
              <w:rPr>
                <w:rFonts w:ascii="Calibri Light" w:hAnsi="Calibri Light" w:cs="Calibri Light"/>
                <w:sz w:val="22"/>
                <w:szCs w:val="22"/>
              </w:rPr>
            </w:pPr>
          </w:p>
          <w:p w14:paraId="5BE04759" w14:textId="77777777" w:rsidR="007C32FE" w:rsidRPr="0017086C" w:rsidRDefault="007C32FE" w:rsidP="0017086C">
            <w:pPr>
              <w:spacing w:line="276" w:lineRule="auto"/>
              <w:jc w:val="both"/>
              <w:rPr>
                <w:rFonts w:ascii="Calibri Light" w:hAnsi="Calibri Light" w:cs="Calibri Light"/>
                <w:sz w:val="22"/>
                <w:szCs w:val="22"/>
              </w:rPr>
            </w:pPr>
          </w:p>
          <w:p w14:paraId="215706AF" w14:textId="77777777" w:rsidR="00E9224B" w:rsidRPr="0017086C" w:rsidRDefault="00E9224B"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t>Dnevni red:</w:t>
            </w:r>
          </w:p>
          <w:p w14:paraId="1C5A41E9" w14:textId="77777777" w:rsidR="00702ED6" w:rsidRPr="0017086C" w:rsidRDefault="00702ED6" w:rsidP="0017086C">
            <w:pPr>
              <w:spacing w:line="276" w:lineRule="auto"/>
              <w:jc w:val="both"/>
              <w:rPr>
                <w:rFonts w:ascii="Calibri Light" w:hAnsi="Calibri Light" w:cs="Calibri Light"/>
                <w:b/>
                <w:bCs/>
                <w:sz w:val="22"/>
                <w:szCs w:val="22"/>
              </w:rPr>
            </w:pPr>
          </w:p>
          <w:p w14:paraId="22A82D2F" w14:textId="77777777" w:rsidR="00E9224B" w:rsidRPr="0017086C" w:rsidRDefault="00E9224B"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t>1. Otvaranje Glavne skupštine i utvrđivanje broja glasova prisutnih i zastupljenih dioničara</w:t>
            </w:r>
          </w:p>
          <w:p w14:paraId="71D118BD" w14:textId="77777777" w:rsidR="00702ED6" w:rsidRPr="0017086C" w:rsidRDefault="00702ED6" w:rsidP="0017086C">
            <w:pPr>
              <w:spacing w:line="276" w:lineRule="auto"/>
              <w:jc w:val="both"/>
              <w:rPr>
                <w:rFonts w:ascii="Calibri Light" w:hAnsi="Calibri Light" w:cs="Calibri Light"/>
                <w:b/>
                <w:bCs/>
                <w:sz w:val="22"/>
                <w:szCs w:val="22"/>
              </w:rPr>
            </w:pPr>
          </w:p>
          <w:p w14:paraId="5510A7D9" w14:textId="77777777" w:rsidR="007C32FE" w:rsidRPr="0017086C" w:rsidRDefault="007C32FE" w:rsidP="0017086C">
            <w:pPr>
              <w:spacing w:line="276" w:lineRule="auto"/>
              <w:jc w:val="both"/>
              <w:rPr>
                <w:rFonts w:ascii="Calibri Light" w:hAnsi="Calibri Light" w:cs="Calibri Light"/>
                <w:b/>
                <w:bCs/>
                <w:sz w:val="22"/>
                <w:szCs w:val="22"/>
              </w:rPr>
            </w:pPr>
          </w:p>
          <w:p w14:paraId="28DA3419" w14:textId="77777777" w:rsidR="00E9224B" w:rsidRPr="0017086C" w:rsidRDefault="00E9224B"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t>2. Odluka o formiranju rezervi za vlastite dionice</w:t>
            </w:r>
          </w:p>
          <w:p w14:paraId="093D7995" w14:textId="77777777" w:rsidR="00702ED6" w:rsidRPr="0017086C" w:rsidRDefault="00702ED6" w:rsidP="0017086C">
            <w:pPr>
              <w:spacing w:line="276" w:lineRule="auto"/>
              <w:jc w:val="both"/>
              <w:rPr>
                <w:rFonts w:ascii="Calibri Light" w:hAnsi="Calibri Light" w:cs="Calibri Light"/>
                <w:b/>
                <w:bCs/>
                <w:sz w:val="22"/>
                <w:szCs w:val="22"/>
              </w:rPr>
            </w:pPr>
          </w:p>
          <w:p w14:paraId="6855163A" w14:textId="77777777" w:rsidR="007C32FE" w:rsidRPr="0017086C" w:rsidRDefault="007C32FE" w:rsidP="0017086C">
            <w:pPr>
              <w:spacing w:line="276" w:lineRule="auto"/>
              <w:jc w:val="both"/>
              <w:rPr>
                <w:rFonts w:ascii="Calibri Light" w:hAnsi="Calibri Light" w:cs="Calibri Light"/>
                <w:b/>
                <w:bCs/>
                <w:sz w:val="22"/>
                <w:szCs w:val="22"/>
              </w:rPr>
            </w:pPr>
          </w:p>
          <w:p w14:paraId="560D7C9F" w14:textId="77777777" w:rsidR="00E9224B" w:rsidRPr="0017086C" w:rsidRDefault="00E9224B"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t>3. Odluka o davanju ovlasti Upravi Društva za raspolaganje i stjecanje vlastitih dionica</w:t>
            </w:r>
          </w:p>
          <w:p w14:paraId="5E72BBEC" w14:textId="77777777" w:rsidR="00E9224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 </w:t>
            </w:r>
          </w:p>
          <w:p w14:paraId="2652C93C" w14:textId="77777777" w:rsidR="007702B3" w:rsidRPr="0017086C" w:rsidRDefault="007702B3" w:rsidP="0017086C">
            <w:pPr>
              <w:spacing w:line="276" w:lineRule="auto"/>
              <w:jc w:val="both"/>
              <w:rPr>
                <w:rFonts w:ascii="Calibri Light" w:hAnsi="Calibri Light" w:cs="Calibri Light"/>
                <w:sz w:val="22"/>
                <w:szCs w:val="22"/>
              </w:rPr>
            </w:pPr>
          </w:p>
          <w:p w14:paraId="72A0369B" w14:textId="77777777" w:rsidR="00E9224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Prijedlozi odluka Glavne skupštine:</w:t>
            </w:r>
          </w:p>
          <w:p w14:paraId="075BCB67" w14:textId="77777777" w:rsidR="00E9224B" w:rsidRDefault="00E9224B" w:rsidP="0017086C">
            <w:pPr>
              <w:spacing w:line="276" w:lineRule="auto"/>
              <w:jc w:val="both"/>
              <w:rPr>
                <w:rFonts w:ascii="Calibri Light" w:hAnsi="Calibri Light" w:cs="Calibri Light"/>
                <w:sz w:val="22"/>
                <w:szCs w:val="22"/>
              </w:rPr>
            </w:pPr>
          </w:p>
          <w:p w14:paraId="20FB6A10" w14:textId="77777777" w:rsidR="00790CDA" w:rsidRDefault="00790CDA" w:rsidP="0017086C">
            <w:pPr>
              <w:spacing w:line="276" w:lineRule="auto"/>
              <w:jc w:val="both"/>
              <w:rPr>
                <w:rFonts w:ascii="Calibri Light" w:hAnsi="Calibri Light" w:cs="Calibri Light"/>
                <w:sz w:val="22"/>
                <w:szCs w:val="22"/>
              </w:rPr>
            </w:pPr>
          </w:p>
          <w:p w14:paraId="7307BE2E" w14:textId="77777777" w:rsidR="00790CDA" w:rsidRDefault="00790CDA" w:rsidP="0017086C">
            <w:pPr>
              <w:spacing w:line="276" w:lineRule="auto"/>
              <w:jc w:val="both"/>
              <w:rPr>
                <w:rFonts w:ascii="Calibri Light" w:hAnsi="Calibri Light" w:cs="Calibri Light"/>
                <w:sz w:val="22"/>
                <w:szCs w:val="22"/>
              </w:rPr>
            </w:pPr>
          </w:p>
          <w:p w14:paraId="2FDB38D7" w14:textId="77777777" w:rsidR="00790CDA" w:rsidRPr="0017086C" w:rsidRDefault="00790CDA" w:rsidP="0017086C">
            <w:pPr>
              <w:spacing w:line="276" w:lineRule="auto"/>
              <w:jc w:val="both"/>
              <w:rPr>
                <w:rFonts w:ascii="Calibri Light" w:hAnsi="Calibri Light" w:cs="Calibri Light"/>
                <w:sz w:val="22"/>
                <w:szCs w:val="22"/>
              </w:rPr>
            </w:pPr>
          </w:p>
          <w:p w14:paraId="6796E1E4" w14:textId="77777777" w:rsidR="00E9224B" w:rsidRPr="0017086C" w:rsidRDefault="00E9224B"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lastRenderedPageBreak/>
              <w:t>Ad 2. Uprava predlaže donošenje sljedeće odluke:</w:t>
            </w:r>
          </w:p>
          <w:p w14:paraId="180C624D" w14:textId="77777777" w:rsidR="002B2C71" w:rsidRPr="0017086C" w:rsidRDefault="002B2C71" w:rsidP="0017086C">
            <w:pPr>
              <w:spacing w:line="276" w:lineRule="auto"/>
              <w:jc w:val="both"/>
              <w:rPr>
                <w:rFonts w:ascii="Calibri Light" w:hAnsi="Calibri Light" w:cs="Calibri Light"/>
                <w:b/>
                <w:bCs/>
                <w:sz w:val="22"/>
                <w:szCs w:val="22"/>
              </w:rPr>
            </w:pPr>
          </w:p>
          <w:p w14:paraId="4D6520AF" w14:textId="77777777" w:rsidR="002B2C71" w:rsidRPr="0017086C" w:rsidRDefault="002B2C71" w:rsidP="0017086C">
            <w:pPr>
              <w:spacing w:line="276" w:lineRule="auto"/>
              <w:jc w:val="both"/>
              <w:rPr>
                <w:rFonts w:ascii="Calibri Light" w:hAnsi="Calibri Light" w:cs="Calibri Light"/>
                <w:b/>
                <w:bCs/>
                <w:sz w:val="22"/>
                <w:szCs w:val="22"/>
              </w:rPr>
            </w:pPr>
          </w:p>
          <w:p w14:paraId="2264DFDE" w14:textId="4CCB3A61" w:rsidR="00E9224B" w:rsidRPr="0017086C" w:rsidRDefault="00E9224B" w:rsidP="0017086C">
            <w:pPr>
              <w:spacing w:line="276" w:lineRule="auto"/>
              <w:jc w:val="center"/>
              <w:rPr>
                <w:rFonts w:ascii="Calibri Light" w:hAnsi="Calibri Light" w:cs="Calibri Light"/>
                <w:b/>
                <w:bCs/>
                <w:sz w:val="22"/>
                <w:szCs w:val="22"/>
              </w:rPr>
            </w:pPr>
            <w:r w:rsidRPr="0017086C">
              <w:rPr>
                <w:rFonts w:ascii="Calibri Light" w:hAnsi="Calibri Light" w:cs="Calibri Light"/>
                <w:sz w:val="22"/>
                <w:szCs w:val="22"/>
              </w:rPr>
              <w:t>„</w:t>
            </w:r>
            <w:r w:rsidRPr="0017086C">
              <w:rPr>
                <w:rFonts w:ascii="Calibri Light" w:hAnsi="Calibri Light" w:cs="Calibri Light"/>
                <w:b/>
                <w:bCs/>
                <w:sz w:val="22"/>
                <w:szCs w:val="22"/>
              </w:rPr>
              <w:t>ODLUK</w:t>
            </w:r>
            <w:r w:rsidR="0034063F" w:rsidRPr="0017086C">
              <w:rPr>
                <w:rFonts w:ascii="Calibri Light" w:hAnsi="Calibri Light" w:cs="Calibri Light"/>
                <w:b/>
                <w:bCs/>
                <w:sz w:val="22"/>
                <w:szCs w:val="22"/>
              </w:rPr>
              <w:t>A</w:t>
            </w:r>
          </w:p>
          <w:p w14:paraId="12ECFAAD" w14:textId="77777777" w:rsidR="00E9224B" w:rsidRPr="0017086C" w:rsidRDefault="00E9224B" w:rsidP="0017086C">
            <w:pPr>
              <w:spacing w:line="276" w:lineRule="auto"/>
              <w:jc w:val="center"/>
              <w:rPr>
                <w:rFonts w:ascii="Calibri Light" w:hAnsi="Calibri Light" w:cs="Calibri Light"/>
                <w:b/>
                <w:bCs/>
                <w:sz w:val="22"/>
                <w:szCs w:val="22"/>
              </w:rPr>
            </w:pPr>
            <w:r w:rsidRPr="0017086C">
              <w:rPr>
                <w:rFonts w:ascii="Calibri Light" w:hAnsi="Calibri Light" w:cs="Calibri Light"/>
                <w:b/>
                <w:bCs/>
                <w:sz w:val="22"/>
                <w:szCs w:val="22"/>
              </w:rPr>
              <w:t>o formiranju rezervi za vlastite dionice</w:t>
            </w:r>
          </w:p>
          <w:p w14:paraId="2FC82B8E" w14:textId="77777777" w:rsidR="002B2C71" w:rsidRPr="0017086C" w:rsidRDefault="002B2C71" w:rsidP="0017086C">
            <w:pPr>
              <w:spacing w:line="276" w:lineRule="auto"/>
              <w:jc w:val="center"/>
              <w:rPr>
                <w:rFonts w:ascii="Calibri Light" w:hAnsi="Calibri Light" w:cs="Calibri Light"/>
                <w:b/>
                <w:bCs/>
                <w:sz w:val="22"/>
                <w:szCs w:val="22"/>
              </w:rPr>
            </w:pPr>
          </w:p>
          <w:p w14:paraId="65D3C3FA" w14:textId="77777777" w:rsidR="002B2C71" w:rsidRPr="0017086C" w:rsidRDefault="002B2C71" w:rsidP="0017086C">
            <w:pPr>
              <w:spacing w:line="276" w:lineRule="auto"/>
              <w:jc w:val="center"/>
              <w:rPr>
                <w:rFonts w:ascii="Calibri Light" w:hAnsi="Calibri Light" w:cs="Calibri Light"/>
                <w:b/>
                <w:bCs/>
                <w:sz w:val="22"/>
                <w:szCs w:val="22"/>
              </w:rPr>
            </w:pPr>
          </w:p>
          <w:p w14:paraId="405698B7" w14:textId="77777777" w:rsidR="002B2C71" w:rsidRPr="0017086C" w:rsidRDefault="002B2C71" w:rsidP="0017086C">
            <w:pPr>
              <w:spacing w:line="276" w:lineRule="auto"/>
              <w:jc w:val="center"/>
              <w:rPr>
                <w:rFonts w:ascii="Calibri Light" w:hAnsi="Calibri Light" w:cs="Calibri Light"/>
                <w:sz w:val="22"/>
                <w:szCs w:val="22"/>
              </w:rPr>
            </w:pPr>
          </w:p>
          <w:p w14:paraId="160F4E5D" w14:textId="77777777" w:rsidR="00202C34" w:rsidRPr="0017086C" w:rsidRDefault="00E9224B" w:rsidP="0017086C">
            <w:pPr>
              <w:pStyle w:val="Odlomakpopisa"/>
              <w:numPr>
                <w:ilvl w:val="0"/>
                <w:numId w:val="4"/>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Formiraju se rezerve za vlastit</w:t>
            </w:r>
            <w:r w:rsidR="00202C34" w:rsidRPr="0017086C">
              <w:rPr>
                <w:rFonts w:ascii="Calibri Light" w:hAnsi="Calibri Light" w:cs="Calibri Light"/>
                <w:sz w:val="22"/>
                <w:szCs w:val="22"/>
              </w:rPr>
              <w:t>e</w:t>
            </w:r>
            <w:r w:rsidRPr="0017086C">
              <w:rPr>
                <w:rFonts w:ascii="Calibri Light" w:hAnsi="Calibri Light" w:cs="Calibri Light"/>
                <w:sz w:val="22"/>
                <w:szCs w:val="22"/>
              </w:rPr>
              <w:t xml:space="preserve"> dionic</w:t>
            </w:r>
            <w:r w:rsidR="00202C34" w:rsidRPr="0017086C">
              <w:rPr>
                <w:rFonts w:ascii="Calibri Light" w:hAnsi="Calibri Light" w:cs="Calibri Light"/>
                <w:sz w:val="22"/>
                <w:szCs w:val="22"/>
              </w:rPr>
              <w:t>e</w:t>
            </w:r>
            <w:r w:rsidRPr="0017086C">
              <w:rPr>
                <w:rFonts w:ascii="Calibri Light" w:hAnsi="Calibri Light" w:cs="Calibri Light"/>
                <w:sz w:val="22"/>
                <w:szCs w:val="22"/>
              </w:rPr>
              <w:t xml:space="preserve"> u iznosu od 2.500,00 eura, iz zadržane dobiti Društva.</w:t>
            </w:r>
          </w:p>
          <w:p w14:paraId="387F11CA" w14:textId="77777777" w:rsidR="00202C34" w:rsidRPr="0017086C" w:rsidRDefault="00202C34" w:rsidP="0017086C">
            <w:pPr>
              <w:pStyle w:val="Odlomakpopisa"/>
              <w:spacing w:line="276" w:lineRule="auto"/>
              <w:ind w:left="0"/>
              <w:jc w:val="both"/>
              <w:rPr>
                <w:rFonts w:ascii="Calibri Light" w:hAnsi="Calibri Light" w:cs="Calibri Light"/>
                <w:sz w:val="22"/>
                <w:szCs w:val="22"/>
              </w:rPr>
            </w:pPr>
          </w:p>
          <w:p w14:paraId="3912279C" w14:textId="643DF8CF" w:rsidR="00E9224B" w:rsidRPr="0017086C" w:rsidRDefault="00E9224B" w:rsidP="0017086C">
            <w:pPr>
              <w:pStyle w:val="Odlomakpopisa"/>
              <w:numPr>
                <w:ilvl w:val="0"/>
                <w:numId w:val="4"/>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Ova Odluka stupa na snagu danom donošenja.“</w:t>
            </w:r>
          </w:p>
          <w:p w14:paraId="0F9B5BF1" w14:textId="77777777" w:rsidR="00702ED6" w:rsidRPr="0017086C" w:rsidRDefault="00702ED6" w:rsidP="0017086C">
            <w:pPr>
              <w:spacing w:line="276" w:lineRule="auto"/>
              <w:jc w:val="both"/>
              <w:rPr>
                <w:rFonts w:ascii="Calibri Light" w:hAnsi="Calibri Light" w:cs="Calibri Light"/>
                <w:sz w:val="22"/>
                <w:szCs w:val="22"/>
              </w:rPr>
            </w:pPr>
          </w:p>
          <w:p w14:paraId="6501981A" w14:textId="77777777" w:rsidR="00580D78" w:rsidRPr="0017086C" w:rsidRDefault="00580D78" w:rsidP="0017086C">
            <w:pPr>
              <w:spacing w:line="276" w:lineRule="auto"/>
              <w:jc w:val="both"/>
              <w:rPr>
                <w:rFonts w:ascii="Calibri Light" w:hAnsi="Calibri Light" w:cs="Calibri Light"/>
                <w:b/>
                <w:bCs/>
                <w:sz w:val="22"/>
                <w:szCs w:val="22"/>
              </w:rPr>
            </w:pPr>
            <w:r w:rsidRPr="0017086C">
              <w:rPr>
                <w:rFonts w:ascii="Calibri Light" w:hAnsi="Calibri Light" w:cs="Calibri Light"/>
                <w:b/>
                <w:bCs/>
                <w:sz w:val="22"/>
                <w:szCs w:val="22"/>
              </w:rPr>
              <w:t>Ad 3. Uprava predlaže donošenje sljedeće odluke:</w:t>
            </w:r>
          </w:p>
          <w:p w14:paraId="0935120A" w14:textId="77777777" w:rsidR="00580D78" w:rsidRPr="0017086C" w:rsidRDefault="00580D78" w:rsidP="0017086C">
            <w:pPr>
              <w:spacing w:line="276" w:lineRule="auto"/>
              <w:jc w:val="both"/>
              <w:rPr>
                <w:rFonts w:ascii="Calibri Light" w:hAnsi="Calibri Light" w:cs="Calibri Light"/>
                <w:b/>
                <w:bCs/>
                <w:sz w:val="22"/>
                <w:szCs w:val="22"/>
              </w:rPr>
            </w:pPr>
          </w:p>
          <w:p w14:paraId="5401AF05" w14:textId="77777777" w:rsidR="00580D78" w:rsidRPr="0017086C" w:rsidRDefault="00580D78" w:rsidP="0017086C">
            <w:pPr>
              <w:spacing w:line="276" w:lineRule="auto"/>
              <w:jc w:val="both"/>
              <w:rPr>
                <w:rFonts w:ascii="Calibri Light" w:hAnsi="Calibri Light" w:cs="Calibri Light"/>
                <w:b/>
                <w:bCs/>
                <w:sz w:val="22"/>
                <w:szCs w:val="22"/>
              </w:rPr>
            </w:pPr>
          </w:p>
          <w:p w14:paraId="5FA44528" w14:textId="77777777" w:rsidR="00580D78" w:rsidRPr="0017086C" w:rsidRDefault="00580D78" w:rsidP="0017086C">
            <w:pPr>
              <w:spacing w:line="276" w:lineRule="auto"/>
              <w:jc w:val="center"/>
              <w:rPr>
                <w:rFonts w:ascii="Calibri Light" w:hAnsi="Calibri Light" w:cs="Calibri Light"/>
                <w:b/>
                <w:bCs/>
                <w:sz w:val="22"/>
                <w:szCs w:val="22"/>
              </w:rPr>
            </w:pPr>
            <w:r w:rsidRPr="0017086C">
              <w:rPr>
                <w:rFonts w:ascii="Calibri Light" w:hAnsi="Calibri Light" w:cs="Calibri Light"/>
                <w:sz w:val="22"/>
                <w:szCs w:val="22"/>
              </w:rPr>
              <w:t>„</w:t>
            </w:r>
            <w:r w:rsidRPr="0017086C">
              <w:rPr>
                <w:rFonts w:ascii="Calibri Light" w:hAnsi="Calibri Light" w:cs="Calibri Light"/>
                <w:b/>
                <w:bCs/>
                <w:sz w:val="22"/>
                <w:szCs w:val="22"/>
              </w:rPr>
              <w:t>ODLUKA</w:t>
            </w:r>
          </w:p>
          <w:p w14:paraId="3BFDF06A" w14:textId="77777777" w:rsidR="00580D78" w:rsidRPr="0017086C" w:rsidRDefault="00580D78" w:rsidP="0017086C">
            <w:pPr>
              <w:spacing w:line="276" w:lineRule="auto"/>
              <w:jc w:val="center"/>
              <w:rPr>
                <w:rFonts w:ascii="Calibri Light" w:hAnsi="Calibri Light" w:cs="Calibri Light"/>
                <w:b/>
                <w:bCs/>
                <w:sz w:val="22"/>
                <w:szCs w:val="22"/>
              </w:rPr>
            </w:pPr>
            <w:r w:rsidRPr="0017086C">
              <w:rPr>
                <w:rFonts w:ascii="Calibri Light" w:hAnsi="Calibri Light" w:cs="Calibri Light"/>
                <w:b/>
                <w:bCs/>
                <w:sz w:val="22"/>
                <w:szCs w:val="22"/>
              </w:rPr>
              <w:t>o davanju ovlaštenja Upravi Društva za raspolaganje i stjecanje vlastitih dionica</w:t>
            </w:r>
          </w:p>
          <w:p w14:paraId="17FCE708" w14:textId="77777777" w:rsidR="00580D78" w:rsidRPr="0017086C" w:rsidRDefault="00580D78" w:rsidP="0017086C">
            <w:pPr>
              <w:spacing w:line="276" w:lineRule="auto"/>
              <w:jc w:val="center"/>
              <w:rPr>
                <w:rFonts w:ascii="Calibri Light" w:hAnsi="Calibri Light" w:cs="Calibri Light"/>
                <w:sz w:val="22"/>
                <w:szCs w:val="22"/>
              </w:rPr>
            </w:pPr>
          </w:p>
          <w:p w14:paraId="5C37CD2F" w14:textId="77777777" w:rsidR="00580D78" w:rsidRPr="0017086C" w:rsidRDefault="00580D78" w:rsidP="0017086C">
            <w:pPr>
              <w:spacing w:line="276" w:lineRule="auto"/>
              <w:jc w:val="center"/>
              <w:rPr>
                <w:rFonts w:ascii="Calibri Light" w:hAnsi="Calibri Light" w:cs="Calibri Light"/>
                <w:sz w:val="22"/>
                <w:szCs w:val="22"/>
              </w:rPr>
            </w:pPr>
          </w:p>
          <w:p w14:paraId="63C77584" w14:textId="4A8B7A8A" w:rsidR="00580D78" w:rsidRPr="0017086C" w:rsidRDefault="00580D78" w:rsidP="0017086C">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 xml:space="preserve">Ovom Odlukom Glavna skupština ovlašćuje Upravu Društva da raspolaže s </w:t>
            </w:r>
            <w:r w:rsidRPr="0017086C">
              <w:rPr>
                <w:rFonts w:ascii="Calibri Light" w:hAnsi="Calibri Light" w:cs="Calibri Light"/>
                <w:b/>
                <w:bCs/>
                <w:sz w:val="22"/>
                <w:szCs w:val="22"/>
              </w:rPr>
              <w:t>1.250,00 vlastitih dionica</w:t>
            </w:r>
            <w:r w:rsidRPr="0017086C">
              <w:rPr>
                <w:rFonts w:ascii="Calibri Light" w:hAnsi="Calibri Light" w:cs="Calibri Light"/>
                <w:sz w:val="22"/>
                <w:szCs w:val="22"/>
              </w:rPr>
              <w:t xml:space="preserve"> Društva nominalnog iznosa 1 euro po dionici, ukupnog nominalnog iznosa 1.250,00 eura, izdanih u nematerijaliziranom obliku koje se vode na računu nematerijaliziranih vrijednosnih papira Društva kod Središnjeg Klirinškog Depozitarnog Društva d.d. ("</w:t>
            </w:r>
            <w:r w:rsidRPr="0017086C">
              <w:rPr>
                <w:rFonts w:ascii="Calibri Light" w:hAnsi="Calibri Light" w:cs="Calibri Light"/>
                <w:b/>
                <w:bCs/>
                <w:sz w:val="22"/>
                <w:szCs w:val="22"/>
              </w:rPr>
              <w:t>SKDD</w:t>
            </w:r>
            <w:r w:rsidRPr="0017086C">
              <w:rPr>
                <w:rFonts w:ascii="Calibri Light" w:hAnsi="Calibri Light" w:cs="Calibri Light"/>
                <w:sz w:val="22"/>
                <w:szCs w:val="22"/>
              </w:rPr>
              <w:t>") pod oznakom vrijednosnog papira: BCHL-R-A, ISIN oznake: HRBCHLRA0006, na način da iste po tržišnoj vrijednosti u iznosu od 199.91 eura po dionici prenes</w:t>
            </w:r>
            <w:r w:rsidR="007205A7">
              <w:rPr>
                <w:rFonts w:ascii="Calibri Light" w:hAnsi="Calibri Light" w:cs="Calibri Light"/>
                <w:sz w:val="22"/>
                <w:szCs w:val="22"/>
              </w:rPr>
              <w:t>e</w:t>
            </w:r>
            <w:r w:rsidRPr="0017086C">
              <w:rPr>
                <w:rFonts w:ascii="Calibri Light" w:hAnsi="Calibri Light" w:cs="Calibri Light"/>
                <w:sz w:val="22"/>
                <w:szCs w:val="22"/>
              </w:rPr>
              <w:t xml:space="preserve"> naplatno na većinskog dioničara Stuart Kenneth Stephen George Buckell, Zagreb, Štirovnička ulica 4A, OIB: 57886641360, sve sukladno članku 233. stavku 2. Zakona o trgovačkim društvima (Narodne novine, br. 111/93, 34/99, 118/03, 107/07, 146/08, 137/09, 152/11, 111/12, 68/13, 110/15, 40/19, 34/22, 18/23, 130/23, 136/24) i pravu prvokupa kojeg isti dioničar je nositelj sukladno članku 15. stavku 6. Statuta Društva.</w:t>
            </w:r>
          </w:p>
          <w:p w14:paraId="75F422F0" w14:textId="77777777" w:rsidR="00580D78" w:rsidRPr="0017086C" w:rsidRDefault="00580D78" w:rsidP="0017086C">
            <w:pPr>
              <w:pStyle w:val="Odlomakpopisa"/>
              <w:spacing w:line="276" w:lineRule="auto"/>
              <w:ind w:left="0"/>
              <w:jc w:val="both"/>
              <w:rPr>
                <w:rFonts w:ascii="Calibri Light" w:hAnsi="Calibri Light" w:cs="Calibri Light"/>
                <w:sz w:val="22"/>
                <w:szCs w:val="22"/>
              </w:rPr>
            </w:pPr>
          </w:p>
          <w:p w14:paraId="31ED5729" w14:textId="77777777" w:rsidR="00580D78" w:rsidRPr="0017086C" w:rsidRDefault="00580D78" w:rsidP="0017086C">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lastRenderedPageBreak/>
              <w:t>Ovom Odlukom Glavna skupština ovlašćuje Upravu Društva da stječe vlastite dionice izdane u nematerijaliziranom obliku koje se vode na računu nematerijaliziranih vrijednosnih papira kod SKDD-a pod oznakom vrijednosnog papira: BCHL-R-A, ISIN oznake: HRBCHLRA0006, izravno od bilo koje osobe koja bi bila dioničar Društva u trenutku stjecanja vlastitih dionica, i to u slučaju da nastupe uvjeti za otkup dionica od strane Društva prema pojedinom dioničaru sukladno Planu dodjele dionica za radnike i izvođače za 2025. godinu usvojenom Odlukom Uprave Društva od 1. travnja 2025. godine, tijekom razdoblja od 5 (pet) godina od stupanja na snagu ove Odluke.</w:t>
            </w:r>
          </w:p>
          <w:p w14:paraId="7935910A" w14:textId="77777777" w:rsidR="00580D78" w:rsidRPr="0017086C" w:rsidRDefault="00580D78" w:rsidP="0017086C">
            <w:pPr>
              <w:pStyle w:val="Odlomakpopisa"/>
              <w:spacing w:line="276" w:lineRule="auto"/>
              <w:rPr>
                <w:rFonts w:ascii="Calibri Light" w:hAnsi="Calibri Light" w:cs="Calibri Light"/>
                <w:sz w:val="22"/>
                <w:szCs w:val="22"/>
              </w:rPr>
            </w:pPr>
          </w:p>
          <w:p w14:paraId="170A21F9" w14:textId="77777777" w:rsidR="00580D78" w:rsidRPr="0017086C" w:rsidRDefault="00580D78" w:rsidP="0017086C">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Suglasnost za stjecanje vlastitih dionica sukladno članku 2. ove Odluke daje se na način da na najveći broj dionica stečenih temeljem suglasnosti iz ove Odluke, zajedno s vlastitim dionicama koje Društvo već ima, ne smije otpasti više od deset posto (10%) temeljnog kapitala Društva.</w:t>
            </w:r>
          </w:p>
          <w:p w14:paraId="7AC61250" w14:textId="77777777" w:rsidR="00580D78" w:rsidRPr="0017086C" w:rsidRDefault="00580D78" w:rsidP="0017086C">
            <w:pPr>
              <w:pStyle w:val="Odlomakpopisa"/>
              <w:spacing w:line="276" w:lineRule="auto"/>
              <w:rPr>
                <w:rFonts w:ascii="Calibri Light" w:hAnsi="Calibri Light" w:cs="Calibri Light"/>
                <w:sz w:val="22"/>
                <w:szCs w:val="22"/>
              </w:rPr>
            </w:pPr>
          </w:p>
          <w:p w14:paraId="1BB9847F" w14:textId="77777777" w:rsidR="00580D78" w:rsidRPr="0017086C" w:rsidRDefault="00580D78" w:rsidP="0017086C">
            <w:pPr>
              <w:pStyle w:val="Odlomakpopisa"/>
              <w:spacing w:line="276" w:lineRule="auto"/>
              <w:rPr>
                <w:rFonts w:ascii="Calibri Light" w:hAnsi="Calibri Light" w:cs="Calibri Light"/>
                <w:sz w:val="22"/>
                <w:szCs w:val="22"/>
              </w:rPr>
            </w:pPr>
          </w:p>
          <w:p w14:paraId="371CB250" w14:textId="77777777" w:rsidR="00580D78" w:rsidRPr="0017086C" w:rsidRDefault="00580D78" w:rsidP="0017086C">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Najniža cijena po kojoj Društvo stječe vlastite dionice temeljem suglasnosti iz članka 2. Odluke je njihova nominalna vrijednost u iznosu od 1 eur po dionici, dok najviša cijena po jednoj vlastitoj dionici ne smije premašiti razliku između tržišne vrijednosti (vrjednovanje izvršeno od strane neovisnog savjetnika, a koje se temelji na financijskim projekcijama i industrijskim višekratnicima) i praga vrijednosti u iznosu od 20 milijuna eura kako je isto utvrđeno Planom dodjele dionica za radnike i izvođače za 2025. godinu.</w:t>
            </w:r>
          </w:p>
          <w:p w14:paraId="77C27A8A" w14:textId="77777777" w:rsidR="003E4E7B" w:rsidRPr="0017086C" w:rsidRDefault="003E4E7B" w:rsidP="0017086C">
            <w:pPr>
              <w:pStyle w:val="Odlomakpopisa"/>
              <w:spacing w:line="276" w:lineRule="auto"/>
              <w:ind w:left="0"/>
              <w:jc w:val="both"/>
              <w:rPr>
                <w:rFonts w:ascii="Calibri Light" w:hAnsi="Calibri Light" w:cs="Calibri Light"/>
                <w:sz w:val="22"/>
                <w:szCs w:val="22"/>
              </w:rPr>
            </w:pPr>
          </w:p>
          <w:p w14:paraId="4E4B579E" w14:textId="5710F336" w:rsidR="003E4E7B" w:rsidRPr="0017086C" w:rsidRDefault="003E4E7B" w:rsidP="0017086C">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 xml:space="preserve">Pri stjecanju </w:t>
            </w:r>
            <w:r w:rsidR="0017086C" w:rsidRPr="0017086C">
              <w:rPr>
                <w:rFonts w:ascii="Calibri Light" w:hAnsi="Calibri Light" w:cs="Calibri Light"/>
                <w:sz w:val="22"/>
                <w:szCs w:val="22"/>
              </w:rPr>
              <w:t xml:space="preserve">vlastitih </w:t>
            </w:r>
            <w:r w:rsidRPr="0017086C">
              <w:rPr>
                <w:rFonts w:ascii="Calibri Light" w:hAnsi="Calibri Light" w:cs="Calibri Light"/>
                <w:sz w:val="22"/>
                <w:szCs w:val="22"/>
              </w:rPr>
              <w:t>dionica na temelju ovlasti iz ove Odluke i raspolaganju vlastitim dionicama</w:t>
            </w:r>
            <w:r w:rsidR="00A00494" w:rsidRPr="0017086C">
              <w:rPr>
                <w:rFonts w:ascii="Calibri Light" w:hAnsi="Calibri Light" w:cs="Calibri Light"/>
                <w:sz w:val="22"/>
                <w:szCs w:val="22"/>
              </w:rPr>
              <w:t xml:space="preserve"> stečenima na temelju iste ovlasti ili bilo kojim drugim </w:t>
            </w:r>
            <w:r w:rsidR="0017086C" w:rsidRPr="0017086C">
              <w:rPr>
                <w:rFonts w:ascii="Calibri Light" w:hAnsi="Calibri Light" w:cs="Calibri Light"/>
                <w:sz w:val="22"/>
                <w:szCs w:val="22"/>
              </w:rPr>
              <w:t xml:space="preserve">vlastitim </w:t>
            </w:r>
            <w:r w:rsidR="00A00494" w:rsidRPr="0017086C">
              <w:rPr>
                <w:rFonts w:ascii="Calibri Light" w:hAnsi="Calibri Light" w:cs="Calibri Light"/>
                <w:sz w:val="22"/>
                <w:szCs w:val="22"/>
              </w:rPr>
              <w:t>dionicama koje Društvo drži ili će držati,</w:t>
            </w:r>
            <w:r w:rsidRPr="0017086C">
              <w:rPr>
                <w:rFonts w:ascii="Calibri Light" w:hAnsi="Calibri Light" w:cs="Calibri Light"/>
                <w:sz w:val="22"/>
                <w:szCs w:val="22"/>
              </w:rPr>
              <w:t xml:space="preserve"> Uprava je ovlaštena odstupiti od odredbe članka 211. odnosno članka 308. st</w:t>
            </w:r>
            <w:r w:rsidR="00A1178C" w:rsidRPr="0017086C">
              <w:rPr>
                <w:rFonts w:ascii="Calibri Light" w:hAnsi="Calibri Light" w:cs="Calibri Light"/>
                <w:sz w:val="22"/>
                <w:szCs w:val="22"/>
              </w:rPr>
              <w:t>avka</w:t>
            </w:r>
            <w:r w:rsidRPr="0017086C">
              <w:rPr>
                <w:rFonts w:ascii="Calibri Light" w:hAnsi="Calibri Light" w:cs="Calibri Light"/>
                <w:sz w:val="22"/>
                <w:szCs w:val="22"/>
              </w:rPr>
              <w:t xml:space="preserve"> </w:t>
            </w:r>
            <w:r w:rsidR="00AF6EBA">
              <w:rPr>
                <w:rFonts w:ascii="Calibri Light" w:hAnsi="Calibri Light" w:cs="Calibri Light"/>
                <w:sz w:val="22"/>
                <w:szCs w:val="22"/>
              </w:rPr>
              <w:t>3</w:t>
            </w:r>
            <w:r w:rsidRPr="0017086C">
              <w:rPr>
                <w:rFonts w:ascii="Calibri Light" w:hAnsi="Calibri Light" w:cs="Calibri Light"/>
                <w:sz w:val="22"/>
                <w:szCs w:val="22"/>
              </w:rPr>
              <w:t>. i 4. Z</w:t>
            </w:r>
            <w:r w:rsidR="00AF7FC0" w:rsidRPr="0017086C">
              <w:rPr>
                <w:rFonts w:ascii="Calibri Light" w:hAnsi="Calibri Light" w:cs="Calibri Light"/>
                <w:sz w:val="22"/>
                <w:szCs w:val="22"/>
              </w:rPr>
              <w:t>akona.</w:t>
            </w:r>
          </w:p>
          <w:p w14:paraId="278F1BE0" w14:textId="77777777" w:rsidR="0017086C" w:rsidRDefault="0017086C" w:rsidP="0004214A">
            <w:pPr>
              <w:spacing w:line="276" w:lineRule="auto"/>
              <w:rPr>
                <w:rFonts w:ascii="Calibri Light" w:hAnsi="Calibri Light" w:cs="Calibri Light"/>
                <w:sz w:val="22"/>
                <w:szCs w:val="22"/>
              </w:rPr>
            </w:pPr>
          </w:p>
          <w:p w14:paraId="4B5FFD12" w14:textId="77777777" w:rsidR="00790CDA" w:rsidRDefault="00790CDA" w:rsidP="0004214A">
            <w:pPr>
              <w:spacing w:line="276" w:lineRule="auto"/>
              <w:rPr>
                <w:rFonts w:ascii="Calibri Light" w:hAnsi="Calibri Light" w:cs="Calibri Light"/>
                <w:sz w:val="22"/>
                <w:szCs w:val="22"/>
              </w:rPr>
            </w:pPr>
          </w:p>
          <w:p w14:paraId="3F1F1419" w14:textId="77777777" w:rsidR="0004214A" w:rsidRPr="0017086C" w:rsidRDefault="0004214A" w:rsidP="0004214A">
            <w:pPr>
              <w:spacing w:line="276" w:lineRule="auto"/>
              <w:rPr>
                <w:rFonts w:ascii="Calibri Light" w:hAnsi="Calibri Light" w:cs="Calibri Light"/>
                <w:sz w:val="22"/>
                <w:szCs w:val="22"/>
              </w:rPr>
            </w:pPr>
          </w:p>
          <w:p w14:paraId="620B3C35" w14:textId="77777777" w:rsidR="00580D78" w:rsidRPr="0017086C" w:rsidRDefault="00580D78" w:rsidP="0004214A">
            <w:pPr>
              <w:pStyle w:val="Odlomakpopisa"/>
              <w:numPr>
                <w:ilvl w:val="0"/>
                <w:numId w:val="1"/>
              </w:numPr>
              <w:spacing w:line="276" w:lineRule="auto"/>
              <w:ind w:left="0" w:firstLine="0"/>
              <w:jc w:val="both"/>
              <w:rPr>
                <w:rFonts w:ascii="Calibri Light" w:hAnsi="Calibri Light" w:cs="Calibri Light"/>
                <w:sz w:val="22"/>
                <w:szCs w:val="22"/>
              </w:rPr>
            </w:pPr>
            <w:r w:rsidRPr="0017086C">
              <w:rPr>
                <w:rFonts w:ascii="Calibri Light" w:hAnsi="Calibri Light" w:cs="Calibri Light"/>
                <w:sz w:val="22"/>
                <w:szCs w:val="22"/>
              </w:rPr>
              <w:t>Ova Odluka stupa na snagu danom donošenja.“</w:t>
            </w:r>
          </w:p>
          <w:p w14:paraId="641198F7" w14:textId="77777777" w:rsidR="00580D78" w:rsidRPr="0017086C" w:rsidRDefault="00580D78" w:rsidP="0017086C">
            <w:pPr>
              <w:spacing w:line="276" w:lineRule="auto"/>
              <w:jc w:val="both"/>
              <w:rPr>
                <w:rFonts w:ascii="Calibri Light" w:hAnsi="Calibri Light" w:cs="Calibri Light"/>
                <w:sz w:val="22"/>
                <w:szCs w:val="22"/>
              </w:rPr>
            </w:pPr>
          </w:p>
          <w:p w14:paraId="03CBC424" w14:textId="77777777" w:rsidR="00580D78" w:rsidRPr="0017086C" w:rsidRDefault="00580D78" w:rsidP="0017086C">
            <w:pPr>
              <w:spacing w:line="276" w:lineRule="auto"/>
              <w:jc w:val="both"/>
              <w:rPr>
                <w:rFonts w:ascii="Calibri Light" w:hAnsi="Calibri Light" w:cs="Calibri Light"/>
                <w:sz w:val="22"/>
                <w:szCs w:val="22"/>
              </w:rPr>
            </w:pPr>
          </w:p>
          <w:p w14:paraId="3B305984" w14:textId="77777777" w:rsidR="00580D78" w:rsidRPr="0017086C" w:rsidRDefault="00580D78"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Pisani materijali za Skupštinu bit će dostupni na uvid dioničarima u prostorijama sjedišta Društva.</w:t>
            </w:r>
          </w:p>
          <w:p w14:paraId="4DDD388F" w14:textId="678B2928" w:rsidR="00790CDA" w:rsidRDefault="00580D78"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Na Glavnoj skupštini imaju pravo sudjelovati i koristiti se pravom glasa svi dioničari koji su evidentirani kao dioničari u depozitoriju Središnjeg klirinškog depozitarnog društva d.d. na dan kada je sazivanje Glavne skupštine objavljeno na internetskoj stranici društva i koji su svoje sudjelovanje na Glavnoj skupštini prijavili najkasnije dva dana prije dana njezina održavanja (</w:t>
            </w:r>
            <w:r w:rsidR="0016072E">
              <w:rPr>
                <w:rFonts w:ascii="Calibri Light" w:hAnsi="Calibri Light" w:cs="Calibri Light"/>
                <w:sz w:val="22"/>
                <w:szCs w:val="22"/>
              </w:rPr>
              <w:t>12</w:t>
            </w:r>
            <w:r w:rsidRPr="0017086C">
              <w:rPr>
                <w:rFonts w:ascii="Calibri Light" w:hAnsi="Calibri Light" w:cs="Calibri Light"/>
                <w:sz w:val="22"/>
                <w:szCs w:val="22"/>
              </w:rPr>
              <w:t>.1</w:t>
            </w:r>
            <w:r w:rsidR="00117CFF">
              <w:rPr>
                <w:rFonts w:ascii="Calibri Light" w:hAnsi="Calibri Light" w:cs="Calibri Light"/>
                <w:sz w:val="22"/>
                <w:szCs w:val="22"/>
              </w:rPr>
              <w:t>2</w:t>
            </w:r>
            <w:r w:rsidRPr="0017086C">
              <w:rPr>
                <w:rFonts w:ascii="Calibri Light" w:hAnsi="Calibri Light" w:cs="Calibri Light"/>
                <w:sz w:val="22"/>
                <w:szCs w:val="22"/>
              </w:rPr>
              <w:t xml:space="preserve">.2025. godine). U taj se rok ne uračunava dan prispijeća prijave Društvu i dan održavanja Glavne skupštine. </w:t>
            </w:r>
          </w:p>
          <w:p w14:paraId="4BD8670B" w14:textId="77777777" w:rsidR="00790CDA" w:rsidRDefault="00790CDA" w:rsidP="0017086C">
            <w:pPr>
              <w:spacing w:line="276" w:lineRule="auto"/>
              <w:jc w:val="both"/>
              <w:rPr>
                <w:rFonts w:ascii="Calibri Light" w:hAnsi="Calibri Light" w:cs="Calibri Light"/>
                <w:sz w:val="22"/>
                <w:szCs w:val="22"/>
              </w:rPr>
            </w:pPr>
          </w:p>
          <w:p w14:paraId="6F0BC9A3" w14:textId="77777777" w:rsidR="004823A3" w:rsidRDefault="004823A3" w:rsidP="0017086C">
            <w:pPr>
              <w:spacing w:line="276" w:lineRule="auto"/>
              <w:jc w:val="both"/>
              <w:rPr>
                <w:rFonts w:ascii="Calibri Light" w:hAnsi="Calibri Light" w:cs="Calibri Light"/>
                <w:sz w:val="22"/>
                <w:szCs w:val="22"/>
              </w:rPr>
            </w:pPr>
          </w:p>
          <w:p w14:paraId="0F38FCBB" w14:textId="27751B64" w:rsidR="00E9224B" w:rsidRDefault="00580D78"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 xml:space="preserve">Prijava se podnosi putem elektroničke pošte na adresu </w:t>
            </w:r>
            <w:hyperlink r:id="rId7" w:history="1">
              <w:r w:rsidRPr="0017086C">
                <w:rPr>
                  <w:rStyle w:val="Hiperveza"/>
                  <w:rFonts w:ascii="Calibri Light" w:hAnsi="Calibri Light" w:cs="Calibri Light"/>
                  <w:sz w:val="22"/>
                  <w:szCs w:val="22"/>
                </w:rPr>
                <w:t>reception@buckhill.co.uk</w:t>
              </w:r>
            </w:hyperlink>
            <w:r w:rsidRPr="0017086C">
              <w:rPr>
                <w:rFonts w:ascii="Calibri Light" w:hAnsi="Calibri Light" w:cs="Calibri Light"/>
                <w:sz w:val="22"/>
                <w:szCs w:val="22"/>
              </w:rPr>
              <w:t xml:space="preserve"> i mora sadržavati: ime i prezime</w:t>
            </w:r>
            <w:r w:rsidR="002F76E1">
              <w:rPr>
                <w:rFonts w:ascii="Calibri Light" w:hAnsi="Calibri Light" w:cs="Calibri Light"/>
                <w:sz w:val="22"/>
                <w:szCs w:val="22"/>
              </w:rPr>
              <w:t xml:space="preserve">, </w:t>
            </w:r>
            <w:r w:rsidRPr="0017086C">
              <w:rPr>
                <w:rFonts w:ascii="Calibri Light" w:hAnsi="Calibri Light" w:cs="Calibri Light"/>
                <w:sz w:val="22"/>
                <w:szCs w:val="22"/>
              </w:rPr>
              <w:t>OIB dioničara</w:t>
            </w:r>
            <w:r w:rsidR="002F76E1">
              <w:rPr>
                <w:rFonts w:ascii="Calibri Light" w:hAnsi="Calibri Light" w:cs="Calibri Light"/>
                <w:sz w:val="22"/>
                <w:szCs w:val="22"/>
              </w:rPr>
              <w:t xml:space="preserve"> te naznaku ako će isti sudjelovati videokonferencijom kako je naznačeno niže</w:t>
            </w:r>
            <w:r w:rsidR="00E9224B" w:rsidRPr="0017086C">
              <w:rPr>
                <w:rFonts w:ascii="Calibri Light" w:hAnsi="Calibri Light" w:cs="Calibri Light"/>
                <w:sz w:val="22"/>
                <w:szCs w:val="22"/>
              </w:rPr>
              <w:t>.</w:t>
            </w:r>
          </w:p>
          <w:p w14:paraId="4161385A" w14:textId="77777777" w:rsidR="00790CDA" w:rsidRDefault="00790CDA" w:rsidP="0017086C">
            <w:pPr>
              <w:spacing w:line="276" w:lineRule="auto"/>
              <w:jc w:val="both"/>
              <w:rPr>
                <w:rFonts w:ascii="Calibri Light" w:hAnsi="Calibri Light" w:cs="Calibri Light"/>
                <w:sz w:val="22"/>
                <w:szCs w:val="22"/>
              </w:rPr>
            </w:pPr>
          </w:p>
          <w:p w14:paraId="4E9FD0C7" w14:textId="0BCC1C68" w:rsidR="00790CDA" w:rsidRDefault="00790CDA" w:rsidP="00790CDA">
            <w:pPr>
              <w:spacing w:line="276" w:lineRule="auto"/>
              <w:jc w:val="both"/>
              <w:rPr>
                <w:rFonts w:ascii="Calibri Light" w:hAnsi="Calibri Light" w:cs="Calibri Light"/>
                <w:sz w:val="22"/>
                <w:szCs w:val="22"/>
              </w:rPr>
            </w:pPr>
            <w:r w:rsidRPr="00790CDA">
              <w:rPr>
                <w:rFonts w:ascii="Calibri Light" w:hAnsi="Calibri Light" w:cs="Calibri Light"/>
                <w:sz w:val="22"/>
                <w:szCs w:val="22"/>
              </w:rPr>
              <w:t xml:space="preserve">Temeljem odredbe članka </w:t>
            </w:r>
            <w:r w:rsidR="0005429B">
              <w:rPr>
                <w:rFonts w:ascii="Calibri Light" w:hAnsi="Calibri Light" w:cs="Calibri Light"/>
                <w:sz w:val="22"/>
                <w:szCs w:val="22"/>
              </w:rPr>
              <w:t>20</w:t>
            </w:r>
            <w:r w:rsidRPr="00790CDA">
              <w:rPr>
                <w:rFonts w:ascii="Calibri Light" w:hAnsi="Calibri Light" w:cs="Calibri Light"/>
                <w:sz w:val="22"/>
                <w:szCs w:val="22"/>
              </w:rPr>
              <w:t>. stav</w:t>
            </w:r>
            <w:r w:rsidR="0033544E">
              <w:rPr>
                <w:rFonts w:ascii="Calibri Light" w:hAnsi="Calibri Light" w:cs="Calibri Light"/>
                <w:sz w:val="22"/>
                <w:szCs w:val="22"/>
              </w:rPr>
              <w:t>a</w:t>
            </w:r>
            <w:r w:rsidRPr="00790CDA">
              <w:rPr>
                <w:rFonts w:ascii="Calibri Light" w:hAnsi="Calibri Light" w:cs="Calibri Light"/>
                <w:sz w:val="22"/>
                <w:szCs w:val="22"/>
              </w:rPr>
              <w:t xml:space="preserve">ka </w:t>
            </w:r>
            <w:r w:rsidR="0005429B">
              <w:rPr>
                <w:rFonts w:ascii="Calibri Light" w:hAnsi="Calibri Light" w:cs="Calibri Light"/>
                <w:sz w:val="22"/>
                <w:szCs w:val="22"/>
              </w:rPr>
              <w:t>1</w:t>
            </w:r>
            <w:r w:rsidR="0033544E">
              <w:rPr>
                <w:rFonts w:ascii="Calibri Light" w:hAnsi="Calibri Light" w:cs="Calibri Light"/>
                <w:sz w:val="22"/>
                <w:szCs w:val="22"/>
              </w:rPr>
              <w:t>0. do 13.</w:t>
            </w:r>
            <w:r w:rsidRPr="00790CDA">
              <w:rPr>
                <w:rFonts w:ascii="Calibri Light" w:hAnsi="Calibri Light" w:cs="Calibri Light"/>
                <w:sz w:val="22"/>
                <w:szCs w:val="22"/>
              </w:rPr>
              <w:t xml:space="preserve"> Statuta Društva, </w:t>
            </w:r>
            <w:r w:rsidR="00C44534">
              <w:rPr>
                <w:rFonts w:ascii="Calibri Light" w:hAnsi="Calibri Light" w:cs="Calibri Light"/>
                <w:sz w:val="22"/>
                <w:szCs w:val="22"/>
              </w:rPr>
              <w:t>Uprava Društva</w:t>
            </w:r>
            <w:r w:rsidRPr="00790CDA">
              <w:rPr>
                <w:rFonts w:ascii="Calibri Light" w:hAnsi="Calibri Light" w:cs="Calibri Light"/>
                <w:sz w:val="22"/>
                <w:szCs w:val="22"/>
              </w:rPr>
              <w:t xml:space="preserve"> je donijel</w:t>
            </w:r>
            <w:r w:rsidR="00C44534">
              <w:rPr>
                <w:rFonts w:ascii="Calibri Light" w:hAnsi="Calibri Light" w:cs="Calibri Light"/>
                <w:sz w:val="22"/>
                <w:szCs w:val="22"/>
              </w:rPr>
              <w:t>a</w:t>
            </w:r>
            <w:r w:rsidRPr="00790CDA">
              <w:rPr>
                <w:rFonts w:ascii="Calibri Light" w:hAnsi="Calibri Light" w:cs="Calibri Light"/>
                <w:sz w:val="22"/>
                <w:szCs w:val="22"/>
              </w:rPr>
              <w:t xml:space="preserve"> odluku da se rad </w:t>
            </w:r>
            <w:r w:rsidR="0088147E">
              <w:rPr>
                <w:rFonts w:ascii="Calibri Light" w:hAnsi="Calibri Light" w:cs="Calibri Light"/>
                <w:sz w:val="22"/>
                <w:szCs w:val="22"/>
              </w:rPr>
              <w:t xml:space="preserve">Izvanredne </w:t>
            </w:r>
            <w:r w:rsidRPr="00790CDA">
              <w:rPr>
                <w:rFonts w:ascii="Calibri Light" w:hAnsi="Calibri Light" w:cs="Calibri Light"/>
                <w:sz w:val="22"/>
                <w:szCs w:val="22"/>
              </w:rPr>
              <w:t xml:space="preserve">Glavne skupštine može prenositi </w:t>
            </w:r>
            <w:r w:rsidR="0033544E">
              <w:rPr>
                <w:rFonts w:ascii="Calibri Light" w:hAnsi="Calibri Light" w:cs="Calibri Light"/>
                <w:sz w:val="22"/>
                <w:szCs w:val="22"/>
              </w:rPr>
              <w:t xml:space="preserve">video konferencijom koja podrazumijeva simultani prijenos </w:t>
            </w:r>
            <w:r w:rsidRPr="00790CDA">
              <w:rPr>
                <w:rFonts w:ascii="Calibri Light" w:hAnsi="Calibri Light" w:cs="Calibri Light"/>
                <w:sz w:val="22"/>
                <w:szCs w:val="22"/>
              </w:rPr>
              <w:t>zvuk</w:t>
            </w:r>
            <w:r w:rsidR="0088147E">
              <w:rPr>
                <w:rFonts w:ascii="Calibri Light" w:hAnsi="Calibri Light" w:cs="Calibri Light"/>
                <w:sz w:val="22"/>
                <w:szCs w:val="22"/>
              </w:rPr>
              <w:t>a i slike.</w:t>
            </w:r>
          </w:p>
          <w:p w14:paraId="68B841A1" w14:textId="77777777" w:rsidR="00790CDA" w:rsidRDefault="00790CDA" w:rsidP="00790CDA">
            <w:pPr>
              <w:spacing w:line="276" w:lineRule="auto"/>
              <w:jc w:val="both"/>
              <w:rPr>
                <w:rFonts w:ascii="Calibri Light" w:hAnsi="Calibri Light" w:cs="Calibri Light"/>
                <w:sz w:val="22"/>
                <w:szCs w:val="22"/>
              </w:rPr>
            </w:pPr>
          </w:p>
          <w:p w14:paraId="70739D2B" w14:textId="77777777" w:rsidR="00C44534" w:rsidRPr="00790CDA" w:rsidRDefault="00C44534" w:rsidP="00790CDA">
            <w:pPr>
              <w:spacing w:line="276" w:lineRule="auto"/>
              <w:jc w:val="both"/>
              <w:rPr>
                <w:rFonts w:ascii="Calibri Light" w:hAnsi="Calibri Light" w:cs="Calibri Light"/>
                <w:sz w:val="22"/>
                <w:szCs w:val="22"/>
              </w:rPr>
            </w:pPr>
          </w:p>
          <w:p w14:paraId="4BEC0CFF" w14:textId="77777777" w:rsidR="002F76E1" w:rsidRDefault="00790CDA" w:rsidP="00790CDA">
            <w:pPr>
              <w:spacing w:line="276" w:lineRule="auto"/>
              <w:jc w:val="both"/>
              <w:rPr>
                <w:rFonts w:ascii="Calibri Light" w:hAnsi="Calibri Light" w:cs="Calibri Light"/>
                <w:sz w:val="22"/>
                <w:szCs w:val="22"/>
              </w:rPr>
            </w:pPr>
            <w:r w:rsidRPr="00790CDA">
              <w:rPr>
                <w:rFonts w:ascii="Calibri Light" w:hAnsi="Calibri Light" w:cs="Calibri Light"/>
                <w:sz w:val="22"/>
                <w:szCs w:val="22"/>
              </w:rPr>
              <w:t>U vremenu i mjestu održavanja</w:t>
            </w:r>
            <w:r w:rsidR="0088147E">
              <w:rPr>
                <w:rFonts w:ascii="Calibri Light" w:hAnsi="Calibri Light" w:cs="Calibri Light"/>
                <w:sz w:val="22"/>
                <w:szCs w:val="22"/>
              </w:rPr>
              <w:t xml:space="preserve"> Izvanredne</w:t>
            </w:r>
            <w:r w:rsidRPr="00790CDA">
              <w:rPr>
                <w:rFonts w:ascii="Calibri Light" w:hAnsi="Calibri Light" w:cs="Calibri Light"/>
                <w:sz w:val="22"/>
                <w:szCs w:val="22"/>
              </w:rPr>
              <w:t xml:space="preserve"> Glavne Skupštine, u sjedištu Društva, u svakome slučaju biti će prisutni predsjednik Glavne skupštine, Uprava Društva i javni bilježnik koji će voditi zapisnik s </w:t>
            </w:r>
            <w:r w:rsidR="0088147E">
              <w:rPr>
                <w:rFonts w:ascii="Calibri Light" w:hAnsi="Calibri Light" w:cs="Calibri Light"/>
                <w:sz w:val="22"/>
                <w:szCs w:val="22"/>
              </w:rPr>
              <w:t xml:space="preserve">Izvanredne </w:t>
            </w:r>
            <w:r w:rsidRPr="00790CDA">
              <w:rPr>
                <w:rFonts w:ascii="Calibri Light" w:hAnsi="Calibri Light" w:cs="Calibri Light"/>
                <w:sz w:val="22"/>
                <w:szCs w:val="22"/>
              </w:rPr>
              <w:t>Glavne Skupštine.</w:t>
            </w:r>
          </w:p>
          <w:p w14:paraId="5228A836" w14:textId="77777777" w:rsidR="002F76E1" w:rsidRDefault="002F76E1" w:rsidP="002F76E1">
            <w:pPr>
              <w:spacing w:line="276" w:lineRule="auto"/>
              <w:rPr>
                <w:rFonts w:ascii="Calibri Light" w:hAnsi="Calibri Light" w:cs="Calibri Light"/>
                <w:sz w:val="22"/>
                <w:szCs w:val="22"/>
              </w:rPr>
            </w:pPr>
          </w:p>
          <w:p w14:paraId="434E2B0A" w14:textId="77777777" w:rsidR="00321411" w:rsidRDefault="00321411" w:rsidP="002F76E1">
            <w:pPr>
              <w:spacing w:line="276" w:lineRule="auto"/>
              <w:rPr>
                <w:rFonts w:ascii="Calibri Light" w:hAnsi="Calibri Light" w:cs="Calibri Light"/>
                <w:sz w:val="22"/>
                <w:szCs w:val="22"/>
              </w:rPr>
            </w:pPr>
          </w:p>
          <w:p w14:paraId="38E404E0" w14:textId="77777777" w:rsidR="00321411" w:rsidRPr="002F76E1" w:rsidRDefault="00321411" w:rsidP="002F76E1">
            <w:pPr>
              <w:spacing w:line="276" w:lineRule="auto"/>
              <w:rPr>
                <w:rFonts w:ascii="Calibri Light" w:hAnsi="Calibri Light" w:cs="Calibri Light"/>
                <w:sz w:val="22"/>
                <w:szCs w:val="22"/>
              </w:rPr>
            </w:pPr>
          </w:p>
          <w:p w14:paraId="40EFA642" w14:textId="4C079EFB" w:rsidR="00790CDA" w:rsidRPr="0017086C" w:rsidRDefault="002F76E1" w:rsidP="00773992">
            <w:pPr>
              <w:spacing w:line="276" w:lineRule="auto"/>
              <w:jc w:val="both"/>
              <w:rPr>
                <w:rFonts w:ascii="Calibri Light" w:hAnsi="Calibri Light" w:cs="Calibri Light"/>
                <w:sz w:val="22"/>
                <w:szCs w:val="22"/>
              </w:rPr>
            </w:pPr>
            <w:r w:rsidRPr="002F76E1">
              <w:rPr>
                <w:rFonts w:ascii="Calibri Light" w:hAnsi="Calibri Light" w:cs="Calibri Light"/>
                <w:sz w:val="22"/>
                <w:szCs w:val="22"/>
              </w:rPr>
              <w:t xml:space="preserve">Nakon što Društvo zaprimi urednu prijavu za sudjelovanje na </w:t>
            </w:r>
            <w:r>
              <w:rPr>
                <w:rFonts w:ascii="Calibri Light" w:hAnsi="Calibri Light" w:cs="Calibri Light"/>
                <w:sz w:val="22"/>
                <w:szCs w:val="22"/>
              </w:rPr>
              <w:t xml:space="preserve">Izvanrednoj </w:t>
            </w:r>
            <w:r w:rsidRPr="002F76E1">
              <w:rPr>
                <w:rFonts w:ascii="Calibri Light" w:hAnsi="Calibri Light" w:cs="Calibri Light"/>
                <w:sz w:val="22"/>
                <w:szCs w:val="22"/>
              </w:rPr>
              <w:t xml:space="preserve">Glavnoj skupštini, </w:t>
            </w:r>
            <w:r w:rsidRPr="002F76E1">
              <w:rPr>
                <w:rFonts w:ascii="Calibri Light" w:hAnsi="Calibri Light" w:cs="Calibri Light"/>
                <w:sz w:val="22"/>
                <w:szCs w:val="22"/>
              </w:rPr>
              <w:lastRenderedPageBreak/>
              <w:t xml:space="preserve">sudioniku </w:t>
            </w:r>
            <w:r>
              <w:rPr>
                <w:rFonts w:ascii="Calibri Light" w:hAnsi="Calibri Light" w:cs="Calibri Light"/>
                <w:sz w:val="22"/>
                <w:szCs w:val="22"/>
              </w:rPr>
              <w:t xml:space="preserve">koji je u prijavi naznačio da će sudjelovati putem videokonferencije, </w:t>
            </w:r>
            <w:r w:rsidRPr="002F76E1">
              <w:rPr>
                <w:rFonts w:ascii="Calibri Light" w:hAnsi="Calibri Light" w:cs="Calibri Light"/>
                <w:sz w:val="22"/>
                <w:szCs w:val="22"/>
              </w:rPr>
              <w:t xml:space="preserve">dostavit će na adresu elektroničke pošte navedenu u prijavi </w:t>
            </w:r>
            <w:r>
              <w:rPr>
                <w:rFonts w:ascii="Calibri Light" w:hAnsi="Calibri Light" w:cs="Calibri Light"/>
                <w:sz w:val="22"/>
                <w:szCs w:val="22"/>
              </w:rPr>
              <w:t xml:space="preserve">uputu </w:t>
            </w:r>
            <w:r w:rsidRPr="002F76E1">
              <w:rPr>
                <w:rFonts w:ascii="Calibri Light" w:hAnsi="Calibri Light" w:cs="Calibri Light"/>
                <w:sz w:val="22"/>
                <w:szCs w:val="22"/>
              </w:rPr>
              <w:t xml:space="preserve">za sudjelovanje na </w:t>
            </w:r>
            <w:r>
              <w:rPr>
                <w:rFonts w:ascii="Calibri Light" w:hAnsi="Calibri Light" w:cs="Calibri Light"/>
                <w:sz w:val="22"/>
                <w:szCs w:val="22"/>
              </w:rPr>
              <w:t xml:space="preserve">Izvanrednoj </w:t>
            </w:r>
            <w:r w:rsidRPr="002F76E1">
              <w:rPr>
                <w:rFonts w:ascii="Calibri Light" w:hAnsi="Calibri Light" w:cs="Calibri Light"/>
                <w:sz w:val="22"/>
                <w:szCs w:val="22"/>
              </w:rPr>
              <w:t>Glavnoj skupštini na daljinu</w:t>
            </w:r>
            <w:r>
              <w:rPr>
                <w:rFonts w:ascii="Calibri Light" w:hAnsi="Calibri Light" w:cs="Calibri Light"/>
                <w:sz w:val="22"/>
                <w:szCs w:val="22"/>
              </w:rPr>
              <w:t xml:space="preserve"> zajedno s linkom putem kojeg može pristupiti Izvanrednoj Glavnoj Skupštinu </w:t>
            </w:r>
            <w:r w:rsidR="00EF4CE3">
              <w:rPr>
                <w:rFonts w:ascii="Calibri Light" w:hAnsi="Calibri Light" w:cs="Calibri Light"/>
                <w:sz w:val="22"/>
                <w:szCs w:val="22"/>
              </w:rPr>
              <w:t xml:space="preserve">video konferencijom. Takav </w:t>
            </w:r>
            <w:r w:rsidRPr="002F76E1">
              <w:rPr>
                <w:rFonts w:ascii="Calibri Light" w:hAnsi="Calibri Light" w:cs="Calibri Light"/>
                <w:sz w:val="22"/>
                <w:szCs w:val="22"/>
              </w:rPr>
              <w:t xml:space="preserve">sudionik odgovoran je za osiguravanje vlastitih tehničkih uvjeta za sudjelovanje u radu Glavne Skupštine (računalo ili mobilni uređaj s kamerom i mikrofonom, mogućnost instalacije računalnog programa za audio i video vezu, mogućnost instalacije računalnog programa za glasanje) prema uputama koje je dobio. U slučaju da pojedini uredno prijavljeni sudionik nema tehničke mogućnosti sudjelovanja na </w:t>
            </w:r>
            <w:r w:rsidR="00BF45E1">
              <w:rPr>
                <w:rFonts w:ascii="Calibri Light" w:hAnsi="Calibri Light" w:cs="Calibri Light"/>
                <w:sz w:val="22"/>
                <w:szCs w:val="22"/>
              </w:rPr>
              <w:t xml:space="preserve">Izvanrednoj </w:t>
            </w:r>
            <w:r w:rsidRPr="002F76E1">
              <w:rPr>
                <w:rFonts w:ascii="Calibri Light" w:hAnsi="Calibri Light" w:cs="Calibri Light"/>
                <w:sz w:val="22"/>
                <w:szCs w:val="22"/>
              </w:rPr>
              <w:t>Glavnoj Skupštini, dužan je o tome obavijestiti Društvo</w:t>
            </w:r>
            <w:r w:rsidR="00773992">
              <w:rPr>
                <w:rFonts w:ascii="Calibri Light" w:hAnsi="Calibri Light" w:cs="Calibri Light"/>
                <w:sz w:val="22"/>
                <w:szCs w:val="22"/>
              </w:rPr>
              <w:t xml:space="preserve"> bez odgode</w:t>
            </w:r>
            <w:r w:rsidRPr="002F76E1">
              <w:rPr>
                <w:rFonts w:ascii="Calibri Light" w:hAnsi="Calibri Light" w:cs="Calibri Light"/>
                <w:sz w:val="22"/>
                <w:szCs w:val="22"/>
              </w:rPr>
              <w:t>, koje će mu dati odgovarajuću uputu i ovlaštenje da svoje glasove za pojedine točke dnevnog reda dostavi Društvu najkasnije do početka održavanja Glavne skupštine pisanim putem</w:t>
            </w:r>
            <w:r w:rsidR="000D0E63">
              <w:rPr>
                <w:rFonts w:ascii="Calibri Light" w:hAnsi="Calibri Light" w:cs="Calibri Light"/>
                <w:sz w:val="22"/>
                <w:szCs w:val="22"/>
              </w:rPr>
              <w:t xml:space="preserve"> dostavom na adresu sjedišta Društva</w:t>
            </w:r>
            <w:r w:rsidRPr="002F76E1">
              <w:rPr>
                <w:rFonts w:ascii="Calibri Light" w:hAnsi="Calibri Light" w:cs="Calibri Light"/>
                <w:sz w:val="22"/>
                <w:szCs w:val="22"/>
              </w:rPr>
              <w:t xml:space="preserve"> ili putem elektroničke pošte poslane s adrese elektroničke pošte koja je naznačena u prijavi za sudjelovanje na </w:t>
            </w:r>
            <w:r w:rsidR="00BF45E1">
              <w:rPr>
                <w:rFonts w:ascii="Calibri Light" w:hAnsi="Calibri Light" w:cs="Calibri Light"/>
                <w:sz w:val="22"/>
                <w:szCs w:val="22"/>
              </w:rPr>
              <w:t xml:space="preserve">Izvanrednoj </w:t>
            </w:r>
            <w:r w:rsidRPr="002F76E1">
              <w:rPr>
                <w:rFonts w:ascii="Calibri Light" w:hAnsi="Calibri Light" w:cs="Calibri Light"/>
                <w:sz w:val="22"/>
                <w:szCs w:val="22"/>
              </w:rPr>
              <w:t>Glavnoj Skupštini.</w:t>
            </w:r>
            <w:r w:rsidR="00790CDA" w:rsidRPr="00790CDA">
              <w:rPr>
                <w:rFonts w:ascii="Calibri Light" w:hAnsi="Calibri Light" w:cs="Calibri Light"/>
                <w:sz w:val="22"/>
                <w:szCs w:val="22"/>
              </w:rPr>
              <w:t xml:space="preserve">  </w:t>
            </w:r>
          </w:p>
          <w:p w14:paraId="2C79F6A3" w14:textId="77777777" w:rsidR="00BB59AF" w:rsidRPr="0017086C" w:rsidRDefault="00BB59AF" w:rsidP="0017086C">
            <w:pPr>
              <w:spacing w:line="276" w:lineRule="auto"/>
              <w:jc w:val="both"/>
              <w:rPr>
                <w:rFonts w:ascii="Calibri Light" w:hAnsi="Calibri Light" w:cs="Calibri Light"/>
                <w:sz w:val="22"/>
                <w:szCs w:val="22"/>
              </w:rPr>
            </w:pPr>
          </w:p>
          <w:p w14:paraId="7CA4285F" w14:textId="77777777" w:rsidR="00BB59AF" w:rsidRDefault="00BB59AF" w:rsidP="0017086C">
            <w:pPr>
              <w:spacing w:line="276" w:lineRule="auto"/>
              <w:jc w:val="both"/>
              <w:rPr>
                <w:rFonts w:ascii="Calibri Light" w:hAnsi="Calibri Light" w:cs="Calibri Light"/>
                <w:sz w:val="22"/>
                <w:szCs w:val="22"/>
              </w:rPr>
            </w:pPr>
          </w:p>
          <w:p w14:paraId="5E4D6173" w14:textId="77777777" w:rsidR="00321411" w:rsidRDefault="00321411" w:rsidP="0017086C">
            <w:pPr>
              <w:spacing w:line="276" w:lineRule="auto"/>
              <w:jc w:val="both"/>
              <w:rPr>
                <w:rFonts w:ascii="Calibri Light" w:hAnsi="Calibri Light" w:cs="Calibri Light"/>
                <w:sz w:val="22"/>
                <w:szCs w:val="22"/>
              </w:rPr>
            </w:pPr>
          </w:p>
          <w:p w14:paraId="7718C17A" w14:textId="77777777" w:rsidR="00321411" w:rsidRPr="0017086C" w:rsidRDefault="00321411" w:rsidP="0017086C">
            <w:pPr>
              <w:spacing w:line="276" w:lineRule="auto"/>
              <w:jc w:val="both"/>
              <w:rPr>
                <w:rFonts w:ascii="Calibri Light" w:hAnsi="Calibri Light" w:cs="Calibri Light"/>
                <w:sz w:val="22"/>
                <w:szCs w:val="22"/>
              </w:rPr>
            </w:pPr>
          </w:p>
          <w:p w14:paraId="4536269C" w14:textId="3FB36141" w:rsidR="00D332CB" w:rsidRPr="0017086C" w:rsidRDefault="00E9224B" w:rsidP="0017086C">
            <w:pPr>
              <w:spacing w:line="276" w:lineRule="auto"/>
              <w:jc w:val="both"/>
              <w:rPr>
                <w:rFonts w:ascii="Calibri Light" w:hAnsi="Calibri Light" w:cs="Calibri Light"/>
                <w:sz w:val="22"/>
                <w:szCs w:val="22"/>
              </w:rPr>
            </w:pPr>
            <w:r w:rsidRPr="0017086C">
              <w:rPr>
                <w:rFonts w:ascii="Calibri Light" w:hAnsi="Calibri Light" w:cs="Calibri Light"/>
                <w:sz w:val="22"/>
                <w:szCs w:val="22"/>
              </w:rPr>
              <w:t>Buckhill d.d.</w:t>
            </w:r>
          </w:p>
        </w:tc>
        <w:tc>
          <w:tcPr>
            <w:tcW w:w="4531" w:type="dxa"/>
          </w:tcPr>
          <w:p w14:paraId="553767FB" w14:textId="05C692AC" w:rsidR="009B299B" w:rsidRPr="0017086C" w:rsidRDefault="009B299B" w:rsidP="0017086C">
            <w:pPr>
              <w:spacing w:line="276" w:lineRule="auto"/>
              <w:jc w:val="both"/>
              <w:rPr>
                <w:rFonts w:ascii="Calibri Light" w:hAnsi="Calibri Light" w:cs="Calibri Light"/>
                <w:sz w:val="22"/>
                <w:szCs w:val="22"/>
                <w:lang w:val="en-GB"/>
              </w:rPr>
            </w:pPr>
            <w:r w:rsidRPr="0017086C">
              <w:rPr>
                <w:rFonts w:ascii="Calibri Light" w:hAnsi="Calibri Light" w:cs="Calibri Light"/>
                <w:sz w:val="22"/>
                <w:szCs w:val="22"/>
                <w:lang w:val="en-GB"/>
              </w:rPr>
              <w:lastRenderedPageBreak/>
              <w:t>Based on the Article 277 of the Companies Act (Official Gazette, No 111/93, 34/99, 118/03, 107/07, 146/08, 137/09, 152/11, 111/12, 68/13, 110/15, 40/19, 34/22, 18/23, 130/23, 136/24</w:t>
            </w:r>
            <w:r w:rsidR="00A1178C" w:rsidRPr="0017086C">
              <w:rPr>
                <w:rFonts w:ascii="Calibri Light" w:hAnsi="Calibri Light" w:cs="Calibri Light"/>
                <w:sz w:val="22"/>
                <w:szCs w:val="22"/>
                <w:lang w:val="en-GB"/>
              </w:rPr>
              <w:t>; hereinafter: “</w:t>
            </w:r>
            <w:r w:rsidR="0017086C" w:rsidRPr="0017086C">
              <w:rPr>
                <w:rFonts w:ascii="Calibri Light" w:hAnsi="Calibri Light" w:cs="Calibri Light"/>
                <w:b/>
                <w:bCs/>
                <w:sz w:val="22"/>
                <w:szCs w:val="22"/>
                <w:lang w:val="en-GB"/>
              </w:rPr>
              <w:t>Act</w:t>
            </w:r>
            <w:r w:rsidR="00A1178C" w:rsidRPr="0017086C">
              <w:rPr>
                <w:rFonts w:ascii="Calibri Light" w:hAnsi="Calibri Light" w:cs="Calibri Light"/>
                <w:sz w:val="22"/>
                <w:szCs w:val="22"/>
                <w:lang w:val="en-GB"/>
              </w:rPr>
              <w:t>”)</w:t>
            </w:r>
            <w:r w:rsidRPr="0017086C">
              <w:rPr>
                <w:rFonts w:ascii="Calibri Light" w:hAnsi="Calibri Light" w:cs="Calibri Light"/>
                <w:sz w:val="22"/>
                <w:szCs w:val="22"/>
                <w:lang w:val="en-GB"/>
              </w:rPr>
              <w:t xml:space="preserve"> and Article 20 of the Statute of Buckhill </w:t>
            </w:r>
            <w:r w:rsidR="00812A35" w:rsidRPr="0017086C">
              <w:rPr>
                <w:rFonts w:ascii="Calibri Light" w:hAnsi="Calibri Light" w:cs="Calibri Light"/>
                <w:sz w:val="22"/>
                <w:szCs w:val="22"/>
                <w:lang w:val="en-GB"/>
              </w:rPr>
              <w:t>JSC</w:t>
            </w:r>
            <w:r w:rsidRPr="0017086C">
              <w:rPr>
                <w:rFonts w:ascii="Calibri Light" w:hAnsi="Calibri Light" w:cs="Calibri Light"/>
                <w:sz w:val="22"/>
                <w:szCs w:val="22"/>
                <w:lang w:val="en-GB"/>
              </w:rPr>
              <w:t xml:space="preserve">, with registered office in Zagreb, Remetinečka cesta 13, </w:t>
            </w:r>
            <w:r w:rsidR="00812A35" w:rsidRPr="0017086C">
              <w:rPr>
                <w:rFonts w:ascii="Calibri Light" w:hAnsi="Calibri Light" w:cs="Calibri Light"/>
                <w:sz w:val="22"/>
                <w:szCs w:val="22"/>
                <w:lang w:val="en-GB"/>
              </w:rPr>
              <w:t>PIN</w:t>
            </w:r>
            <w:r w:rsidRPr="0017086C">
              <w:rPr>
                <w:rFonts w:ascii="Calibri Light" w:hAnsi="Calibri Light" w:cs="Calibri Light"/>
                <w:sz w:val="22"/>
                <w:szCs w:val="22"/>
                <w:lang w:val="en-GB"/>
              </w:rPr>
              <w:t>: 12364490485 (hereinafter: “</w:t>
            </w:r>
            <w:r w:rsidRPr="0017086C">
              <w:rPr>
                <w:rFonts w:ascii="Calibri Light" w:hAnsi="Calibri Light" w:cs="Calibri Light"/>
                <w:b/>
                <w:bCs/>
                <w:sz w:val="22"/>
                <w:szCs w:val="22"/>
                <w:lang w:val="en-GB"/>
              </w:rPr>
              <w:t>Company</w:t>
            </w:r>
            <w:r w:rsidRPr="0017086C">
              <w:rPr>
                <w:rFonts w:ascii="Calibri Light" w:hAnsi="Calibri Light" w:cs="Calibri Light"/>
                <w:sz w:val="22"/>
                <w:szCs w:val="22"/>
                <w:lang w:val="en-GB"/>
              </w:rPr>
              <w:t xml:space="preserve">”), the Board of the Company adopted on </w:t>
            </w:r>
            <w:r w:rsidR="004A0E3B">
              <w:rPr>
                <w:rFonts w:ascii="Calibri Light" w:hAnsi="Calibri Light" w:cs="Calibri Light"/>
                <w:sz w:val="22"/>
                <w:szCs w:val="22"/>
                <w:lang w:val="en-GB"/>
              </w:rPr>
              <w:t>5</w:t>
            </w:r>
            <w:r w:rsidR="004A0E3B" w:rsidRPr="004A0E3B">
              <w:rPr>
                <w:rFonts w:ascii="Calibri Light" w:hAnsi="Calibri Light" w:cs="Calibri Light"/>
                <w:sz w:val="22"/>
                <w:szCs w:val="22"/>
                <w:vertAlign w:val="superscript"/>
                <w:lang w:val="en-GB"/>
              </w:rPr>
              <w:t>th</w:t>
            </w:r>
            <w:r w:rsidRPr="0017086C">
              <w:rPr>
                <w:rFonts w:ascii="Calibri Light" w:hAnsi="Calibri Light" w:cs="Calibri Light"/>
                <w:sz w:val="22"/>
                <w:szCs w:val="22"/>
                <w:lang w:val="en-GB"/>
              </w:rPr>
              <w:t xml:space="preserve"> </w:t>
            </w:r>
            <w:r w:rsidR="00812A35" w:rsidRPr="0017086C">
              <w:rPr>
                <w:rFonts w:ascii="Calibri Light" w:hAnsi="Calibri Light" w:cs="Calibri Light"/>
                <w:sz w:val="22"/>
                <w:szCs w:val="22"/>
                <w:lang w:val="en-GB"/>
              </w:rPr>
              <w:t xml:space="preserve">of </w:t>
            </w:r>
            <w:r w:rsidR="00AD7302">
              <w:rPr>
                <w:rFonts w:ascii="Calibri Light" w:hAnsi="Calibri Light" w:cs="Calibri Light"/>
                <w:sz w:val="22"/>
                <w:szCs w:val="22"/>
                <w:lang w:val="en-GB"/>
              </w:rPr>
              <w:t>November</w:t>
            </w:r>
            <w:r w:rsidRPr="0017086C">
              <w:rPr>
                <w:rFonts w:ascii="Calibri Light" w:hAnsi="Calibri Light" w:cs="Calibri Light"/>
                <w:sz w:val="22"/>
                <w:szCs w:val="22"/>
                <w:lang w:val="en-GB"/>
              </w:rPr>
              <w:t xml:space="preserve"> </w:t>
            </w:r>
            <w:r w:rsidR="00812A35" w:rsidRPr="0017086C">
              <w:rPr>
                <w:rFonts w:ascii="Calibri Light" w:hAnsi="Calibri Light" w:cs="Calibri Light"/>
                <w:sz w:val="22"/>
                <w:szCs w:val="22"/>
                <w:lang w:val="en-GB"/>
              </w:rPr>
              <w:t>2</w:t>
            </w:r>
            <w:r w:rsidRPr="0017086C">
              <w:rPr>
                <w:rFonts w:ascii="Calibri Light" w:hAnsi="Calibri Light" w:cs="Calibri Light"/>
                <w:sz w:val="22"/>
                <w:szCs w:val="22"/>
                <w:lang w:val="en-GB"/>
              </w:rPr>
              <w:t xml:space="preserve">025, a </w:t>
            </w:r>
            <w:r w:rsidR="00255ECA" w:rsidRPr="0017086C">
              <w:rPr>
                <w:rFonts w:ascii="Calibri Light" w:hAnsi="Calibri Light" w:cs="Calibri Light"/>
                <w:sz w:val="22"/>
                <w:szCs w:val="22"/>
                <w:lang w:val="en-GB"/>
              </w:rPr>
              <w:t>D</w:t>
            </w:r>
            <w:r w:rsidRPr="0017086C">
              <w:rPr>
                <w:rFonts w:ascii="Calibri Light" w:hAnsi="Calibri Light" w:cs="Calibri Light"/>
                <w:sz w:val="22"/>
                <w:szCs w:val="22"/>
                <w:lang w:val="en-GB"/>
              </w:rPr>
              <w:t xml:space="preserve">ecision </w:t>
            </w:r>
            <w:r w:rsidR="00A33792" w:rsidRPr="0017086C">
              <w:rPr>
                <w:rFonts w:ascii="Calibri Light" w:hAnsi="Calibri Light" w:cs="Calibri Light"/>
                <w:sz w:val="22"/>
                <w:szCs w:val="22"/>
                <w:lang w:val="en-GB"/>
              </w:rPr>
              <w:t>on the convening of the</w:t>
            </w:r>
            <w:r w:rsidRPr="0017086C">
              <w:rPr>
                <w:rFonts w:ascii="Calibri Light" w:hAnsi="Calibri Light" w:cs="Calibri Light"/>
                <w:sz w:val="22"/>
                <w:szCs w:val="22"/>
                <w:lang w:val="en-GB"/>
              </w:rPr>
              <w:t xml:space="preserve">  </w:t>
            </w:r>
            <w:r w:rsidR="00482C2A" w:rsidRPr="0017086C">
              <w:rPr>
                <w:rFonts w:ascii="Calibri Light" w:hAnsi="Calibri Light" w:cs="Calibri Light"/>
                <w:sz w:val="22"/>
                <w:szCs w:val="22"/>
                <w:lang w:val="en-GB"/>
              </w:rPr>
              <w:t>E</w:t>
            </w:r>
            <w:r w:rsidRPr="0017086C">
              <w:rPr>
                <w:rFonts w:ascii="Calibri Light" w:hAnsi="Calibri Light" w:cs="Calibri Light"/>
                <w:sz w:val="22"/>
                <w:szCs w:val="22"/>
                <w:lang w:val="en-GB"/>
              </w:rPr>
              <w:t xml:space="preserve">xtraordinary General </w:t>
            </w:r>
            <w:r w:rsidR="00563CF1" w:rsidRPr="0017086C">
              <w:rPr>
                <w:rFonts w:ascii="Calibri Light" w:hAnsi="Calibri Light" w:cs="Calibri Light"/>
                <w:sz w:val="22"/>
                <w:szCs w:val="22"/>
                <w:lang w:val="en-GB"/>
              </w:rPr>
              <w:t>A</w:t>
            </w:r>
            <w:r w:rsidRPr="0017086C">
              <w:rPr>
                <w:rFonts w:ascii="Calibri Light" w:hAnsi="Calibri Light" w:cs="Calibri Light"/>
                <w:sz w:val="22"/>
                <w:szCs w:val="22"/>
                <w:lang w:val="en-GB"/>
              </w:rPr>
              <w:t>ssembly of the Company and, based on the same, hereby publishes this</w:t>
            </w:r>
          </w:p>
          <w:p w14:paraId="499CFDE5" w14:textId="77777777" w:rsidR="009B299B" w:rsidRPr="0017086C" w:rsidRDefault="009B299B" w:rsidP="0017086C">
            <w:pPr>
              <w:spacing w:line="276" w:lineRule="auto"/>
              <w:jc w:val="center"/>
              <w:rPr>
                <w:rFonts w:ascii="Calibri Light" w:hAnsi="Calibri Light" w:cs="Calibri Light"/>
                <w:b/>
                <w:bCs/>
                <w:sz w:val="22"/>
                <w:szCs w:val="22"/>
                <w:lang w:val="en-GB"/>
              </w:rPr>
            </w:pPr>
          </w:p>
          <w:p w14:paraId="73AC50E9" w14:textId="4F6999FE" w:rsidR="009B299B" w:rsidRPr="0017086C" w:rsidRDefault="009B299B" w:rsidP="0017086C">
            <w:pPr>
              <w:spacing w:line="276" w:lineRule="auto"/>
              <w:jc w:val="center"/>
              <w:rPr>
                <w:rFonts w:ascii="Calibri Light" w:hAnsi="Calibri Light" w:cs="Calibri Light"/>
                <w:b/>
                <w:bCs/>
                <w:lang w:val="en-GB"/>
              </w:rPr>
            </w:pPr>
            <w:r w:rsidRPr="0017086C">
              <w:rPr>
                <w:rFonts w:ascii="Calibri Light" w:hAnsi="Calibri Light" w:cs="Calibri Light"/>
                <w:b/>
                <w:bCs/>
                <w:lang w:val="en-GB"/>
              </w:rPr>
              <w:t>NOTICE OF EXTRAORDINARY GENERAL ASSEMBLY</w:t>
            </w:r>
            <w:r w:rsidR="00812A35" w:rsidRPr="0017086C">
              <w:rPr>
                <w:rFonts w:ascii="Calibri Light" w:hAnsi="Calibri Light" w:cs="Calibri Light"/>
                <w:b/>
                <w:bCs/>
                <w:lang w:val="en-GB"/>
              </w:rPr>
              <w:t xml:space="preserve"> </w:t>
            </w:r>
            <w:r w:rsidRPr="0017086C">
              <w:rPr>
                <w:rFonts w:ascii="Calibri Light" w:hAnsi="Calibri Light" w:cs="Calibri Light"/>
                <w:b/>
                <w:bCs/>
                <w:lang w:val="en-GB"/>
              </w:rPr>
              <w:t xml:space="preserve">Buckhill </w:t>
            </w:r>
            <w:r w:rsidR="00812A35" w:rsidRPr="0017086C">
              <w:rPr>
                <w:rFonts w:ascii="Calibri Light" w:hAnsi="Calibri Light" w:cs="Calibri Light"/>
                <w:b/>
                <w:bCs/>
                <w:lang w:val="en-GB"/>
              </w:rPr>
              <w:t>JSC</w:t>
            </w:r>
          </w:p>
          <w:p w14:paraId="34A8E126" w14:textId="77777777" w:rsidR="009B299B" w:rsidRDefault="009B299B" w:rsidP="0017086C">
            <w:pPr>
              <w:spacing w:line="276" w:lineRule="auto"/>
              <w:jc w:val="both"/>
              <w:rPr>
                <w:rFonts w:ascii="Calibri Light" w:hAnsi="Calibri Light" w:cs="Calibri Light"/>
                <w:sz w:val="22"/>
                <w:szCs w:val="22"/>
                <w:lang w:val="en-GB"/>
              </w:rPr>
            </w:pPr>
          </w:p>
          <w:p w14:paraId="0EEECD7C" w14:textId="77777777" w:rsidR="00790CDA" w:rsidRPr="0017086C" w:rsidRDefault="00790CDA" w:rsidP="0017086C">
            <w:pPr>
              <w:spacing w:line="276" w:lineRule="auto"/>
              <w:jc w:val="both"/>
              <w:rPr>
                <w:rFonts w:ascii="Calibri Light" w:hAnsi="Calibri Light" w:cs="Calibri Light"/>
                <w:sz w:val="22"/>
                <w:szCs w:val="22"/>
                <w:lang w:val="en-GB"/>
              </w:rPr>
            </w:pPr>
          </w:p>
          <w:p w14:paraId="4DD234DD" w14:textId="0C879140" w:rsidR="009B299B" w:rsidRPr="00790CDA" w:rsidRDefault="009B299B" w:rsidP="0017086C">
            <w:pPr>
              <w:spacing w:line="276" w:lineRule="auto"/>
              <w:jc w:val="both"/>
            </w:pPr>
            <w:r w:rsidRPr="00AD7302">
              <w:rPr>
                <w:rFonts w:ascii="Calibri Light" w:hAnsi="Calibri Light" w:cs="Calibri Light"/>
                <w:sz w:val="22"/>
                <w:szCs w:val="22"/>
                <w:lang w:val="en-GB"/>
              </w:rPr>
              <w:t xml:space="preserve">The </w:t>
            </w:r>
            <w:r w:rsidRPr="0016072E">
              <w:rPr>
                <w:rFonts w:ascii="Calibri Light" w:hAnsi="Calibri Light" w:cs="Calibri Light"/>
                <w:sz w:val="22"/>
                <w:szCs w:val="22"/>
                <w:lang w:val="en-AU"/>
              </w:rPr>
              <w:t xml:space="preserve">Extraordinary General Assembly of the Company will be held on </w:t>
            </w:r>
            <w:r w:rsidR="0016072E">
              <w:rPr>
                <w:rFonts w:ascii="Calibri Light" w:hAnsi="Calibri Light" w:cs="Calibri Light"/>
                <w:sz w:val="22"/>
                <w:szCs w:val="22"/>
                <w:lang w:val="en-AU"/>
              </w:rPr>
              <w:t>15</w:t>
            </w:r>
            <w:r w:rsidR="0016072E" w:rsidRPr="0016072E">
              <w:rPr>
                <w:rFonts w:ascii="Calibri Light" w:hAnsi="Calibri Light" w:cs="Calibri Light"/>
                <w:sz w:val="22"/>
                <w:szCs w:val="22"/>
                <w:vertAlign w:val="superscript"/>
                <w:lang w:val="en-AU"/>
              </w:rPr>
              <w:t>th</w:t>
            </w:r>
            <w:r w:rsidR="00224492" w:rsidRPr="0016072E">
              <w:rPr>
                <w:rFonts w:ascii="Calibri Light" w:hAnsi="Calibri Light" w:cs="Calibri Light"/>
                <w:sz w:val="22"/>
                <w:szCs w:val="22"/>
                <w:lang w:val="en-AU"/>
              </w:rPr>
              <w:t xml:space="preserve"> </w:t>
            </w:r>
            <w:r w:rsidR="00812A35" w:rsidRPr="0016072E">
              <w:rPr>
                <w:rFonts w:ascii="Calibri Light" w:hAnsi="Calibri Light" w:cs="Calibri Light"/>
                <w:sz w:val="22"/>
                <w:szCs w:val="22"/>
                <w:lang w:val="en-AU"/>
              </w:rPr>
              <w:t xml:space="preserve">of </w:t>
            </w:r>
            <w:r w:rsidR="00AD7302" w:rsidRPr="0016072E">
              <w:rPr>
                <w:rFonts w:ascii="Calibri Light" w:hAnsi="Calibri Light" w:cs="Calibri Light"/>
                <w:sz w:val="22"/>
                <w:szCs w:val="22"/>
                <w:lang w:val="en-AU"/>
              </w:rPr>
              <w:t>December</w:t>
            </w:r>
            <w:r w:rsidRPr="0016072E">
              <w:rPr>
                <w:rFonts w:ascii="Calibri Light" w:hAnsi="Calibri Light" w:cs="Calibri Light"/>
                <w:sz w:val="22"/>
                <w:szCs w:val="22"/>
                <w:lang w:val="en-AU"/>
              </w:rPr>
              <w:t xml:space="preserve"> 2025, starting at 10:00 a.m., at the Company’s registered office in Zagreb, Remetinečka</w:t>
            </w:r>
            <w:r w:rsidRPr="0017086C">
              <w:rPr>
                <w:rFonts w:ascii="Calibri Light" w:hAnsi="Calibri Light" w:cs="Calibri Light"/>
                <w:sz w:val="22"/>
                <w:szCs w:val="22"/>
                <w:lang w:val="en-GB"/>
              </w:rPr>
              <w:t xml:space="preserve"> cesta 13</w:t>
            </w:r>
            <w:r w:rsidR="00790CDA">
              <w:rPr>
                <w:rFonts w:ascii="Calibri Light" w:hAnsi="Calibri Light" w:cs="Calibri Light"/>
                <w:sz w:val="22"/>
                <w:szCs w:val="22"/>
                <w:lang w:val="en-GB"/>
              </w:rPr>
              <w:t>,</w:t>
            </w:r>
            <w:r w:rsidR="00790CDA">
              <w:t xml:space="preserve"> </w:t>
            </w:r>
            <w:r w:rsidR="00790CDA" w:rsidRPr="00790CDA">
              <w:rPr>
                <w:rFonts w:ascii="Calibri Light" w:hAnsi="Calibri Light" w:cs="Calibri Light"/>
                <w:sz w:val="22"/>
                <w:szCs w:val="22"/>
                <w:lang w:val="en-GB"/>
              </w:rPr>
              <w:t>with the possibility of participating via video conference in real time.</w:t>
            </w:r>
          </w:p>
          <w:p w14:paraId="1442D5C2" w14:textId="77777777" w:rsidR="009B299B" w:rsidRPr="0017086C" w:rsidRDefault="009B299B" w:rsidP="0017086C">
            <w:pPr>
              <w:spacing w:line="276" w:lineRule="auto"/>
              <w:jc w:val="both"/>
              <w:rPr>
                <w:rFonts w:ascii="Calibri Light" w:hAnsi="Calibri Light" w:cs="Calibri Light"/>
                <w:sz w:val="22"/>
                <w:szCs w:val="22"/>
                <w:lang w:val="en-GB"/>
              </w:rPr>
            </w:pPr>
          </w:p>
          <w:p w14:paraId="6CB50794" w14:textId="450B6A15" w:rsidR="009B299B" w:rsidRPr="0017086C" w:rsidRDefault="009B299B" w:rsidP="0017086C">
            <w:pPr>
              <w:spacing w:line="276" w:lineRule="auto"/>
              <w:jc w:val="both"/>
              <w:rPr>
                <w:rFonts w:ascii="Calibri Light" w:hAnsi="Calibri Light" w:cs="Calibri Light"/>
                <w:sz w:val="22"/>
                <w:szCs w:val="22"/>
                <w:lang w:val="en-GB"/>
              </w:rPr>
            </w:pPr>
            <w:r w:rsidRPr="0017086C">
              <w:rPr>
                <w:rFonts w:ascii="Calibri Light" w:hAnsi="Calibri Light" w:cs="Calibri Light"/>
                <w:sz w:val="22"/>
                <w:szCs w:val="22"/>
                <w:lang w:val="en-GB"/>
              </w:rPr>
              <w:t>The following</w:t>
            </w:r>
            <w:r w:rsidR="00812A35" w:rsidRPr="0017086C">
              <w:rPr>
                <w:rFonts w:ascii="Calibri Light" w:hAnsi="Calibri Light" w:cs="Calibri Light"/>
                <w:sz w:val="22"/>
                <w:szCs w:val="22"/>
                <w:lang w:val="en-GB"/>
              </w:rPr>
              <w:t xml:space="preserve"> a</w:t>
            </w:r>
            <w:r w:rsidRPr="0017086C">
              <w:rPr>
                <w:rFonts w:ascii="Calibri Light" w:hAnsi="Calibri Light" w:cs="Calibri Light"/>
                <w:sz w:val="22"/>
                <w:szCs w:val="22"/>
                <w:lang w:val="en-GB"/>
              </w:rPr>
              <w:t>genda</w:t>
            </w:r>
            <w:r w:rsidR="007C32FE" w:rsidRPr="0017086C">
              <w:rPr>
                <w:rFonts w:ascii="Calibri Light" w:hAnsi="Calibri Light" w:cs="Calibri Light"/>
                <w:sz w:val="22"/>
                <w:szCs w:val="22"/>
                <w:lang w:val="en-GB"/>
              </w:rPr>
              <w:t xml:space="preserve"> </w:t>
            </w:r>
            <w:r w:rsidRPr="0017086C">
              <w:rPr>
                <w:rFonts w:ascii="Calibri Light" w:hAnsi="Calibri Light" w:cs="Calibri Light"/>
                <w:sz w:val="22"/>
                <w:szCs w:val="22"/>
                <w:lang w:val="en-GB"/>
              </w:rPr>
              <w:t>has been established for the General Assembly:</w:t>
            </w:r>
          </w:p>
          <w:p w14:paraId="08BBB8D6" w14:textId="77777777" w:rsidR="007C32FE" w:rsidRPr="0017086C" w:rsidRDefault="007C32FE" w:rsidP="0017086C">
            <w:pPr>
              <w:spacing w:line="276" w:lineRule="auto"/>
              <w:jc w:val="both"/>
              <w:rPr>
                <w:rFonts w:ascii="Calibri Light" w:hAnsi="Calibri Light" w:cs="Calibri Light"/>
                <w:sz w:val="22"/>
                <w:szCs w:val="22"/>
                <w:lang w:val="en-GB"/>
              </w:rPr>
            </w:pPr>
          </w:p>
          <w:p w14:paraId="77F0BA50" w14:textId="0E784EAD" w:rsidR="009B299B" w:rsidRPr="0017086C" w:rsidRDefault="007C32FE" w:rsidP="0017086C">
            <w:pPr>
              <w:spacing w:line="276" w:lineRule="auto"/>
              <w:jc w:val="both"/>
              <w:rPr>
                <w:rFonts w:ascii="Calibri Light" w:hAnsi="Calibri Light" w:cs="Calibri Light"/>
                <w:b/>
                <w:bCs/>
                <w:sz w:val="22"/>
                <w:szCs w:val="22"/>
                <w:lang w:val="en-GB"/>
              </w:rPr>
            </w:pPr>
            <w:r w:rsidRPr="0017086C">
              <w:rPr>
                <w:rFonts w:ascii="Calibri Light" w:hAnsi="Calibri Light" w:cs="Calibri Light"/>
                <w:b/>
                <w:bCs/>
                <w:sz w:val="22"/>
                <w:szCs w:val="22"/>
                <w:lang w:val="en-GB"/>
              </w:rPr>
              <w:t>Agenda:</w:t>
            </w:r>
          </w:p>
          <w:p w14:paraId="091F62CE" w14:textId="77777777" w:rsidR="007C32FE" w:rsidRPr="0017086C" w:rsidRDefault="007C32FE" w:rsidP="0017086C">
            <w:pPr>
              <w:spacing w:line="276" w:lineRule="auto"/>
              <w:jc w:val="both"/>
              <w:rPr>
                <w:rFonts w:ascii="Calibri Light" w:hAnsi="Calibri Light" w:cs="Calibri Light"/>
                <w:sz w:val="22"/>
                <w:szCs w:val="22"/>
                <w:lang w:val="en-GB"/>
              </w:rPr>
            </w:pPr>
          </w:p>
          <w:p w14:paraId="0DD918EC" w14:textId="185FC912" w:rsidR="007C32FE" w:rsidRPr="0017086C" w:rsidRDefault="007C32FE" w:rsidP="0017086C">
            <w:pPr>
              <w:spacing w:line="276" w:lineRule="auto"/>
              <w:jc w:val="both"/>
              <w:rPr>
                <w:rFonts w:ascii="Calibri Light" w:hAnsi="Calibri Light" w:cs="Calibri Light"/>
                <w:b/>
                <w:bCs/>
                <w:sz w:val="22"/>
                <w:szCs w:val="22"/>
                <w:lang w:val="en-GB"/>
              </w:rPr>
            </w:pPr>
            <w:r w:rsidRPr="0017086C">
              <w:rPr>
                <w:rFonts w:ascii="Calibri Light" w:hAnsi="Calibri Light" w:cs="Calibri Light"/>
                <w:b/>
                <w:bCs/>
                <w:sz w:val="22"/>
                <w:szCs w:val="22"/>
                <w:lang w:val="en-GB"/>
              </w:rPr>
              <w:t xml:space="preserve">1. </w:t>
            </w:r>
            <w:r w:rsidR="009B299B" w:rsidRPr="0017086C">
              <w:rPr>
                <w:rFonts w:ascii="Calibri Light" w:hAnsi="Calibri Light" w:cs="Calibri Light"/>
                <w:b/>
                <w:bCs/>
                <w:sz w:val="22"/>
                <w:szCs w:val="22"/>
                <w:lang w:val="en-GB"/>
              </w:rPr>
              <w:t xml:space="preserve">Opening of the General Assembly and determination of the number of </w:t>
            </w:r>
            <w:r w:rsidRPr="0017086C">
              <w:rPr>
                <w:rFonts w:ascii="Calibri Light" w:hAnsi="Calibri Light" w:cs="Calibri Light"/>
                <w:b/>
                <w:bCs/>
                <w:sz w:val="22"/>
                <w:szCs w:val="22"/>
                <w:lang w:val="en-GB"/>
              </w:rPr>
              <w:t>stocks</w:t>
            </w:r>
            <w:r w:rsidR="009B299B" w:rsidRPr="0017086C">
              <w:rPr>
                <w:rFonts w:ascii="Calibri Light" w:hAnsi="Calibri Light" w:cs="Calibri Light"/>
                <w:b/>
                <w:bCs/>
                <w:sz w:val="22"/>
                <w:szCs w:val="22"/>
                <w:lang w:val="en-GB"/>
              </w:rPr>
              <w:t xml:space="preserve"> represented and present </w:t>
            </w:r>
            <w:r w:rsidRPr="0017086C">
              <w:rPr>
                <w:rFonts w:ascii="Calibri Light" w:hAnsi="Calibri Light" w:cs="Calibri Light"/>
                <w:b/>
                <w:bCs/>
                <w:sz w:val="22"/>
                <w:szCs w:val="22"/>
                <w:lang w:val="en-GB"/>
              </w:rPr>
              <w:t>stockholders</w:t>
            </w:r>
          </w:p>
          <w:p w14:paraId="2E145915" w14:textId="77777777" w:rsidR="007C32FE" w:rsidRPr="0017086C" w:rsidRDefault="007C32FE" w:rsidP="0017086C">
            <w:pPr>
              <w:spacing w:line="276" w:lineRule="auto"/>
              <w:jc w:val="both"/>
              <w:rPr>
                <w:rFonts w:ascii="Calibri Light" w:hAnsi="Calibri Light" w:cs="Calibri Light"/>
                <w:b/>
                <w:bCs/>
                <w:sz w:val="22"/>
                <w:szCs w:val="22"/>
                <w:lang w:val="en-GB"/>
              </w:rPr>
            </w:pPr>
          </w:p>
          <w:p w14:paraId="7C7185DA" w14:textId="708879C5" w:rsidR="009B299B" w:rsidRPr="0017086C" w:rsidRDefault="007C32FE" w:rsidP="0017086C">
            <w:pPr>
              <w:spacing w:line="276" w:lineRule="auto"/>
              <w:jc w:val="both"/>
              <w:rPr>
                <w:rFonts w:ascii="Calibri Light" w:hAnsi="Calibri Light" w:cs="Calibri Light"/>
                <w:b/>
                <w:bCs/>
                <w:sz w:val="22"/>
                <w:szCs w:val="22"/>
                <w:lang w:val="en-GB"/>
              </w:rPr>
            </w:pPr>
            <w:r w:rsidRPr="0017086C">
              <w:rPr>
                <w:rFonts w:ascii="Calibri Light" w:hAnsi="Calibri Light" w:cs="Calibri Light"/>
                <w:b/>
                <w:bCs/>
                <w:sz w:val="22"/>
                <w:szCs w:val="22"/>
                <w:lang w:val="en-GB"/>
              </w:rPr>
              <w:t xml:space="preserve">2. </w:t>
            </w:r>
            <w:r w:rsidR="009B299B" w:rsidRPr="0017086C">
              <w:rPr>
                <w:rFonts w:ascii="Calibri Light" w:hAnsi="Calibri Light" w:cs="Calibri Light"/>
                <w:b/>
                <w:bCs/>
                <w:sz w:val="22"/>
                <w:szCs w:val="22"/>
                <w:lang w:val="en-GB"/>
              </w:rPr>
              <w:t xml:space="preserve">Decision on the formation of reserves for </w:t>
            </w:r>
            <w:r w:rsidRPr="0017086C">
              <w:rPr>
                <w:rFonts w:ascii="Calibri Light" w:hAnsi="Calibri Light" w:cs="Calibri Light"/>
                <w:b/>
                <w:bCs/>
                <w:sz w:val="22"/>
                <w:szCs w:val="22"/>
                <w:lang w:val="en-GB"/>
              </w:rPr>
              <w:t>treasury stocks</w:t>
            </w:r>
          </w:p>
          <w:p w14:paraId="2A28F7E7" w14:textId="77777777" w:rsidR="009B299B" w:rsidRPr="0017086C" w:rsidRDefault="009B299B" w:rsidP="0017086C">
            <w:pPr>
              <w:spacing w:line="276" w:lineRule="auto"/>
              <w:jc w:val="both"/>
              <w:rPr>
                <w:rFonts w:ascii="Calibri Light" w:hAnsi="Calibri Light" w:cs="Calibri Light"/>
                <w:b/>
                <w:bCs/>
                <w:sz w:val="22"/>
                <w:szCs w:val="22"/>
                <w:lang w:val="en-GB"/>
              </w:rPr>
            </w:pPr>
          </w:p>
          <w:p w14:paraId="00BB2E91" w14:textId="058A7E4D" w:rsidR="009B299B" w:rsidRPr="0017086C" w:rsidRDefault="007C32FE" w:rsidP="0017086C">
            <w:pPr>
              <w:spacing w:line="276" w:lineRule="auto"/>
              <w:jc w:val="both"/>
              <w:rPr>
                <w:rFonts w:ascii="Calibri Light" w:hAnsi="Calibri Light" w:cs="Calibri Light"/>
                <w:sz w:val="22"/>
                <w:szCs w:val="22"/>
                <w:lang w:val="en-GB"/>
              </w:rPr>
            </w:pPr>
            <w:r w:rsidRPr="0017086C">
              <w:rPr>
                <w:rFonts w:ascii="Calibri Light" w:hAnsi="Calibri Light" w:cs="Calibri Light"/>
                <w:b/>
                <w:bCs/>
                <w:sz w:val="22"/>
                <w:szCs w:val="22"/>
                <w:lang w:val="en-GB"/>
              </w:rPr>
              <w:t xml:space="preserve">3. </w:t>
            </w:r>
            <w:r w:rsidR="009B299B" w:rsidRPr="0017086C">
              <w:rPr>
                <w:rFonts w:ascii="Calibri Light" w:hAnsi="Calibri Light" w:cs="Calibri Light"/>
                <w:b/>
                <w:bCs/>
                <w:sz w:val="22"/>
                <w:szCs w:val="22"/>
                <w:lang w:val="en-GB"/>
              </w:rPr>
              <w:t xml:space="preserve">Decision on granting authorization to the </w:t>
            </w:r>
            <w:r w:rsidR="007702B3" w:rsidRPr="0017086C">
              <w:rPr>
                <w:rFonts w:ascii="Calibri Light" w:hAnsi="Calibri Light" w:cs="Calibri Light"/>
                <w:b/>
                <w:bCs/>
                <w:sz w:val="22"/>
                <w:szCs w:val="22"/>
                <w:lang w:val="en-GB"/>
              </w:rPr>
              <w:t xml:space="preserve">Company’s </w:t>
            </w:r>
            <w:r w:rsidR="009B299B" w:rsidRPr="0017086C">
              <w:rPr>
                <w:rFonts w:ascii="Calibri Light" w:hAnsi="Calibri Light" w:cs="Calibri Light"/>
                <w:b/>
                <w:bCs/>
                <w:sz w:val="22"/>
                <w:szCs w:val="22"/>
                <w:lang w:val="en-GB"/>
              </w:rPr>
              <w:t xml:space="preserve">Board for the disposal and acquisition of </w:t>
            </w:r>
            <w:r w:rsidR="007702B3" w:rsidRPr="0017086C">
              <w:rPr>
                <w:rFonts w:ascii="Calibri Light" w:hAnsi="Calibri Light" w:cs="Calibri Light"/>
                <w:b/>
                <w:bCs/>
                <w:sz w:val="22"/>
                <w:szCs w:val="22"/>
                <w:lang w:val="en-GB"/>
              </w:rPr>
              <w:t>the treasury stocks</w:t>
            </w:r>
          </w:p>
          <w:p w14:paraId="27F61564" w14:textId="77777777" w:rsidR="009B299B" w:rsidRPr="0017086C" w:rsidRDefault="009B299B" w:rsidP="0017086C">
            <w:pPr>
              <w:spacing w:line="276" w:lineRule="auto"/>
              <w:jc w:val="both"/>
              <w:rPr>
                <w:rFonts w:ascii="Calibri Light" w:hAnsi="Calibri Light" w:cs="Calibri Light"/>
                <w:sz w:val="22"/>
                <w:szCs w:val="22"/>
                <w:lang w:val="en-GB"/>
              </w:rPr>
            </w:pPr>
          </w:p>
          <w:p w14:paraId="63FC7330" w14:textId="77777777" w:rsidR="00D332CB" w:rsidRPr="0017086C" w:rsidRDefault="009B299B" w:rsidP="0017086C">
            <w:pPr>
              <w:spacing w:line="276" w:lineRule="auto"/>
              <w:jc w:val="both"/>
              <w:rPr>
                <w:rFonts w:ascii="Calibri Light" w:hAnsi="Calibri Light" w:cs="Calibri Light"/>
                <w:sz w:val="22"/>
                <w:szCs w:val="22"/>
                <w:lang w:val="en-GB"/>
              </w:rPr>
            </w:pPr>
            <w:r w:rsidRPr="0017086C">
              <w:rPr>
                <w:rFonts w:ascii="Calibri Light" w:hAnsi="Calibri Light" w:cs="Calibri Light"/>
                <w:sz w:val="22"/>
                <w:szCs w:val="22"/>
                <w:lang w:val="en-GB"/>
              </w:rPr>
              <w:t>Proposals for decisions of the General Assembly:</w:t>
            </w:r>
          </w:p>
          <w:p w14:paraId="1AFC1582" w14:textId="77777777" w:rsidR="00142785" w:rsidRDefault="00142785" w:rsidP="0017086C">
            <w:pPr>
              <w:spacing w:line="276" w:lineRule="auto"/>
              <w:jc w:val="both"/>
              <w:rPr>
                <w:rFonts w:ascii="Calibri Light" w:hAnsi="Calibri Light" w:cs="Calibri Light"/>
                <w:sz w:val="22"/>
                <w:szCs w:val="22"/>
                <w:lang w:val="en-GB"/>
              </w:rPr>
            </w:pPr>
          </w:p>
          <w:p w14:paraId="5B098310" w14:textId="77777777" w:rsidR="00790CDA" w:rsidRDefault="00790CDA" w:rsidP="0017086C">
            <w:pPr>
              <w:spacing w:line="276" w:lineRule="auto"/>
              <w:jc w:val="both"/>
              <w:rPr>
                <w:rFonts w:ascii="Calibri Light" w:hAnsi="Calibri Light" w:cs="Calibri Light"/>
                <w:sz w:val="22"/>
                <w:szCs w:val="22"/>
                <w:lang w:val="en-GB"/>
              </w:rPr>
            </w:pPr>
          </w:p>
          <w:p w14:paraId="209FF47B" w14:textId="77777777" w:rsidR="00790CDA" w:rsidRDefault="00790CDA" w:rsidP="0017086C">
            <w:pPr>
              <w:spacing w:line="276" w:lineRule="auto"/>
              <w:jc w:val="both"/>
              <w:rPr>
                <w:rFonts w:ascii="Calibri Light" w:hAnsi="Calibri Light" w:cs="Calibri Light"/>
                <w:sz w:val="22"/>
                <w:szCs w:val="22"/>
                <w:lang w:val="en-GB"/>
              </w:rPr>
            </w:pPr>
          </w:p>
          <w:p w14:paraId="56ACF31B" w14:textId="77777777" w:rsidR="00790CDA" w:rsidRPr="0017086C" w:rsidRDefault="00790CDA" w:rsidP="0017086C">
            <w:pPr>
              <w:spacing w:line="276" w:lineRule="auto"/>
              <w:jc w:val="both"/>
              <w:rPr>
                <w:rFonts w:ascii="Calibri Light" w:hAnsi="Calibri Light" w:cs="Calibri Light"/>
                <w:sz w:val="22"/>
                <w:szCs w:val="22"/>
                <w:lang w:val="en-GB"/>
              </w:rPr>
            </w:pPr>
          </w:p>
          <w:p w14:paraId="64DA438A" w14:textId="51C5FB36" w:rsidR="00142785" w:rsidRPr="0017086C" w:rsidRDefault="002B2C71" w:rsidP="0017086C">
            <w:pPr>
              <w:spacing w:line="276" w:lineRule="auto"/>
              <w:jc w:val="both"/>
              <w:rPr>
                <w:rFonts w:ascii="Calibri Light" w:hAnsi="Calibri Light" w:cs="Calibri Light"/>
                <w:b/>
                <w:bCs/>
                <w:sz w:val="22"/>
                <w:szCs w:val="22"/>
                <w:lang w:val="en-GB"/>
              </w:rPr>
            </w:pPr>
            <w:r w:rsidRPr="0017086C">
              <w:rPr>
                <w:rFonts w:ascii="Calibri Light" w:hAnsi="Calibri Light" w:cs="Calibri Light"/>
                <w:b/>
                <w:bCs/>
                <w:sz w:val="22"/>
                <w:szCs w:val="22"/>
                <w:lang w:val="en-GB"/>
              </w:rPr>
              <w:lastRenderedPageBreak/>
              <w:t xml:space="preserve">Agenda item </w:t>
            </w:r>
            <w:r w:rsidR="00142785" w:rsidRPr="0017086C">
              <w:rPr>
                <w:rFonts w:ascii="Calibri Light" w:hAnsi="Calibri Light" w:cs="Calibri Light"/>
                <w:b/>
                <w:bCs/>
                <w:sz w:val="22"/>
                <w:szCs w:val="22"/>
                <w:lang w:val="en-GB"/>
              </w:rPr>
              <w:t>2. The Board proposes the adoption of the following decision:</w:t>
            </w:r>
          </w:p>
          <w:p w14:paraId="245E02A4" w14:textId="77777777" w:rsidR="00142785" w:rsidRPr="0017086C" w:rsidRDefault="00142785" w:rsidP="0017086C">
            <w:pPr>
              <w:spacing w:line="276" w:lineRule="auto"/>
              <w:jc w:val="both"/>
              <w:rPr>
                <w:rFonts w:ascii="Calibri Light" w:hAnsi="Calibri Light" w:cs="Calibri Light"/>
                <w:sz w:val="22"/>
                <w:szCs w:val="22"/>
                <w:lang w:val="en-GB"/>
              </w:rPr>
            </w:pPr>
          </w:p>
          <w:p w14:paraId="45980A92" w14:textId="77777777" w:rsidR="00142785" w:rsidRPr="0017086C" w:rsidRDefault="00142785" w:rsidP="0017086C">
            <w:pPr>
              <w:spacing w:line="276" w:lineRule="auto"/>
              <w:jc w:val="center"/>
              <w:rPr>
                <w:rFonts w:ascii="Calibri Light" w:hAnsi="Calibri Light" w:cs="Calibri Light"/>
                <w:b/>
                <w:bCs/>
                <w:sz w:val="22"/>
                <w:szCs w:val="22"/>
                <w:lang w:val="en-GB"/>
              </w:rPr>
            </w:pPr>
            <w:r w:rsidRPr="0017086C">
              <w:rPr>
                <w:rFonts w:ascii="Calibri Light" w:hAnsi="Calibri Light" w:cs="Calibri Light"/>
                <w:sz w:val="22"/>
                <w:szCs w:val="22"/>
                <w:lang w:val="en-GB"/>
              </w:rPr>
              <w:t>“</w:t>
            </w:r>
            <w:r w:rsidRPr="0017086C">
              <w:rPr>
                <w:rFonts w:ascii="Calibri Light" w:hAnsi="Calibri Light" w:cs="Calibri Light"/>
                <w:b/>
                <w:bCs/>
                <w:sz w:val="22"/>
                <w:szCs w:val="22"/>
                <w:lang w:val="en-GB"/>
              </w:rPr>
              <w:t>DECISION</w:t>
            </w:r>
          </w:p>
          <w:p w14:paraId="74DA5755" w14:textId="43FD4080" w:rsidR="00142785" w:rsidRPr="0017086C" w:rsidRDefault="00142785" w:rsidP="0017086C">
            <w:pPr>
              <w:spacing w:line="276" w:lineRule="auto"/>
              <w:jc w:val="center"/>
              <w:rPr>
                <w:rFonts w:ascii="Calibri Light" w:hAnsi="Calibri Light" w:cs="Calibri Light"/>
                <w:b/>
                <w:bCs/>
                <w:sz w:val="22"/>
                <w:szCs w:val="22"/>
                <w:lang w:val="en-GB"/>
              </w:rPr>
            </w:pPr>
            <w:r w:rsidRPr="0017086C">
              <w:rPr>
                <w:rFonts w:ascii="Calibri Light" w:hAnsi="Calibri Light" w:cs="Calibri Light"/>
                <w:b/>
                <w:bCs/>
                <w:sz w:val="22"/>
                <w:szCs w:val="22"/>
                <w:lang w:val="en-GB"/>
              </w:rPr>
              <w:t xml:space="preserve">on the formation of reserves for </w:t>
            </w:r>
            <w:r w:rsidR="002B2C71" w:rsidRPr="0017086C">
              <w:rPr>
                <w:rFonts w:ascii="Calibri Light" w:hAnsi="Calibri Light" w:cs="Calibri Light"/>
                <w:b/>
                <w:bCs/>
                <w:sz w:val="22"/>
                <w:szCs w:val="22"/>
                <w:lang w:val="en-GB"/>
              </w:rPr>
              <w:t>the treasury stocks</w:t>
            </w:r>
          </w:p>
          <w:p w14:paraId="77553EFA" w14:textId="77777777" w:rsidR="00142785" w:rsidRPr="0017086C" w:rsidRDefault="00142785" w:rsidP="0017086C">
            <w:pPr>
              <w:spacing w:line="276" w:lineRule="auto"/>
              <w:jc w:val="both"/>
              <w:rPr>
                <w:rFonts w:ascii="Calibri Light" w:hAnsi="Calibri Light" w:cs="Calibri Light"/>
                <w:sz w:val="22"/>
                <w:szCs w:val="22"/>
                <w:lang w:val="en-GB"/>
              </w:rPr>
            </w:pPr>
          </w:p>
          <w:p w14:paraId="1420A46C" w14:textId="77777777" w:rsidR="002B2C71" w:rsidRPr="0017086C" w:rsidRDefault="002B2C71" w:rsidP="0017086C">
            <w:pPr>
              <w:spacing w:line="276" w:lineRule="auto"/>
              <w:jc w:val="both"/>
              <w:rPr>
                <w:rFonts w:ascii="Calibri Light" w:hAnsi="Calibri Light" w:cs="Calibri Light"/>
                <w:sz w:val="22"/>
                <w:szCs w:val="22"/>
                <w:lang w:val="en-GB"/>
              </w:rPr>
            </w:pPr>
          </w:p>
          <w:p w14:paraId="492FA300" w14:textId="77777777" w:rsidR="00202C34" w:rsidRPr="0017086C" w:rsidRDefault="00142785" w:rsidP="0017086C">
            <w:pPr>
              <w:pStyle w:val="Odlomakpopisa"/>
              <w:numPr>
                <w:ilvl w:val="0"/>
                <w:numId w:val="3"/>
              </w:numPr>
              <w:spacing w:line="276" w:lineRule="auto"/>
              <w:ind w:left="0" w:firstLine="0"/>
              <w:jc w:val="both"/>
              <w:rPr>
                <w:rFonts w:ascii="Calibri Light" w:hAnsi="Calibri Light" w:cs="Calibri Light"/>
                <w:sz w:val="22"/>
                <w:szCs w:val="22"/>
                <w:lang w:val="en-GB"/>
              </w:rPr>
            </w:pPr>
            <w:r w:rsidRPr="0017086C">
              <w:rPr>
                <w:rFonts w:ascii="Calibri Light" w:hAnsi="Calibri Light" w:cs="Calibri Light"/>
                <w:sz w:val="22"/>
                <w:szCs w:val="22"/>
                <w:lang w:val="en-GB"/>
              </w:rPr>
              <w:t xml:space="preserve">Reserves for the </w:t>
            </w:r>
            <w:r w:rsidR="00202C34" w:rsidRPr="0017086C">
              <w:rPr>
                <w:rFonts w:ascii="Calibri Light" w:hAnsi="Calibri Light" w:cs="Calibri Light"/>
                <w:sz w:val="22"/>
                <w:szCs w:val="22"/>
                <w:lang w:val="en-GB"/>
              </w:rPr>
              <w:t xml:space="preserve">treasury stocks </w:t>
            </w:r>
            <w:r w:rsidRPr="0017086C">
              <w:rPr>
                <w:rFonts w:ascii="Calibri Light" w:hAnsi="Calibri Light" w:cs="Calibri Light"/>
                <w:sz w:val="22"/>
                <w:szCs w:val="22"/>
                <w:lang w:val="en-GB"/>
              </w:rPr>
              <w:t>shall be established in the amount of EUR 2,500.00 from the retained earnings of the Company.</w:t>
            </w:r>
          </w:p>
          <w:p w14:paraId="17A90450" w14:textId="77777777" w:rsidR="00202C34" w:rsidRPr="0017086C" w:rsidRDefault="00202C34" w:rsidP="0017086C">
            <w:pPr>
              <w:pStyle w:val="Odlomakpopisa"/>
              <w:spacing w:line="276" w:lineRule="auto"/>
              <w:ind w:left="0"/>
              <w:jc w:val="both"/>
              <w:rPr>
                <w:rFonts w:ascii="Calibri Light" w:hAnsi="Calibri Light" w:cs="Calibri Light"/>
                <w:sz w:val="22"/>
                <w:szCs w:val="22"/>
                <w:lang w:val="en-GB"/>
              </w:rPr>
            </w:pPr>
          </w:p>
          <w:p w14:paraId="7CCEAEFD" w14:textId="438D1D47" w:rsidR="00142785" w:rsidRPr="0017086C" w:rsidRDefault="00142785" w:rsidP="0017086C">
            <w:pPr>
              <w:pStyle w:val="Odlomakpopisa"/>
              <w:numPr>
                <w:ilvl w:val="0"/>
                <w:numId w:val="3"/>
              </w:numPr>
              <w:spacing w:line="276" w:lineRule="auto"/>
              <w:ind w:left="0" w:firstLine="0"/>
              <w:jc w:val="both"/>
              <w:rPr>
                <w:rFonts w:ascii="Calibri Light" w:hAnsi="Calibri Light" w:cs="Calibri Light"/>
                <w:sz w:val="22"/>
                <w:szCs w:val="22"/>
                <w:lang w:val="en-GB"/>
              </w:rPr>
            </w:pPr>
            <w:r w:rsidRPr="0017086C">
              <w:rPr>
                <w:rFonts w:ascii="Calibri Light" w:hAnsi="Calibri Light" w:cs="Calibri Light"/>
                <w:sz w:val="22"/>
                <w:szCs w:val="22"/>
                <w:lang w:val="en-GB"/>
              </w:rPr>
              <w:t>This Decision shall enter into force on the date of its adoption.”</w:t>
            </w:r>
          </w:p>
          <w:p w14:paraId="201C15ED" w14:textId="77777777" w:rsidR="00142785" w:rsidRPr="0017086C" w:rsidRDefault="00142785" w:rsidP="0017086C">
            <w:pPr>
              <w:spacing w:line="276" w:lineRule="auto"/>
              <w:jc w:val="both"/>
              <w:rPr>
                <w:rFonts w:ascii="Calibri Light" w:hAnsi="Calibri Light" w:cs="Calibri Light"/>
                <w:sz w:val="22"/>
                <w:szCs w:val="22"/>
                <w:lang w:val="en-GB"/>
              </w:rPr>
            </w:pPr>
          </w:p>
          <w:p w14:paraId="5E8C0935" w14:textId="77777777" w:rsidR="009F1056" w:rsidRPr="0017086C" w:rsidRDefault="009F1056" w:rsidP="0017086C">
            <w:pPr>
              <w:spacing w:line="276" w:lineRule="auto"/>
              <w:jc w:val="both"/>
              <w:rPr>
                <w:rFonts w:ascii="Calibri Light" w:hAnsi="Calibri Light" w:cs="Calibri Light"/>
                <w:b/>
                <w:bCs/>
                <w:sz w:val="22"/>
                <w:szCs w:val="22"/>
                <w:lang w:val="en-GB"/>
              </w:rPr>
            </w:pPr>
            <w:r w:rsidRPr="0017086C">
              <w:rPr>
                <w:rFonts w:ascii="Calibri Light" w:hAnsi="Calibri Light" w:cs="Calibri Light"/>
                <w:b/>
                <w:bCs/>
                <w:sz w:val="22"/>
                <w:szCs w:val="22"/>
                <w:lang w:val="en-GB"/>
              </w:rPr>
              <w:t>Agenda item 3. The Board proposes the adoption of the following decision:</w:t>
            </w:r>
          </w:p>
          <w:p w14:paraId="3D4A21DA" w14:textId="77777777" w:rsidR="009F1056" w:rsidRPr="0017086C" w:rsidRDefault="009F1056" w:rsidP="0017086C">
            <w:pPr>
              <w:spacing w:line="276" w:lineRule="auto"/>
              <w:jc w:val="both"/>
              <w:rPr>
                <w:rFonts w:ascii="Calibri Light" w:hAnsi="Calibri Light" w:cs="Calibri Light"/>
                <w:sz w:val="22"/>
                <w:szCs w:val="22"/>
                <w:lang w:val="en-GB"/>
              </w:rPr>
            </w:pPr>
          </w:p>
          <w:p w14:paraId="60017BBD" w14:textId="77777777" w:rsidR="009F1056" w:rsidRPr="0017086C" w:rsidRDefault="009F1056" w:rsidP="0017086C">
            <w:pPr>
              <w:spacing w:line="276" w:lineRule="auto"/>
              <w:jc w:val="center"/>
              <w:rPr>
                <w:rFonts w:ascii="Calibri Light" w:hAnsi="Calibri Light" w:cs="Calibri Light"/>
                <w:b/>
                <w:bCs/>
                <w:sz w:val="22"/>
                <w:szCs w:val="22"/>
                <w:lang w:val="en-GB"/>
              </w:rPr>
            </w:pPr>
            <w:r w:rsidRPr="0017086C">
              <w:rPr>
                <w:rFonts w:ascii="Calibri Light" w:hAnsi="Calibri Light" w:cs="Calibri Light"/>
                <w:sz w:val="22"/>
                <w:szCs w:val="22"/>
                <w:lang w:val="en-GB"/>
              </w:rPr>
              <w:t>“</w:t>
            </w:r>
            <w:r w:rsidRPr="0017086C">
              <w:rPr>
                <w:rFonts w:ascii="Calibri Light" w:hAnsi="Calibri Light" w:cs="Calibri Light"/>
                <w:b/>
                <w:bCs/>
                <w:sz w:val="22"/>
                <w:szCs w:val="22"/>
                <w:lang w:val="en-GB"/>
              </w:rPr>
              <w:t>DECISION</w:t>
            </w:r>
          </w:p>
          <w:p w14:paraId="33F4EFCE" w14:textId="77777777" w:rsidR="009F1056" w:rsidRPr="0017086C" w:rsidRDefault="009F1056" w:rsidP="0017086C">
            <w:pPr>
              <w:spacing w:line="276" w:lineRule="auto"/>
              <w:jc w:val="center"/>
              <w:rPr>
                <w:rFonts w:ascii="Calibri Light" w:hAnsi="Calibri Light" w:cs="Calibri Light"/>
                <w:b/>
                <w:bCs/>
                <w:sz w:val="22"/>
                <w:szCs w:val="22"/>
                <w:lang w:val="en-GB"/>
              </w:rPr>
            </w:pPr>
            <w:r w:rsidRPr="0017086C">
              <w:rPr>
                <w:rFonts w:ascii="Calibri Light" w:hAnsi="Calibri Light" w:cs="Calibri Light"/>
                <w:b/>
                <w:bCs/>
                <w:sz w:val="22"/>
                <w:szCs w:val="22"/>
                <w:lang w:val="en-GB"/>
              </w:rPr>
              <w:t>on granting authorization to the Company’ Board for the disposal and acquisition of the treasury stocks</w:t>
            </w:r>
          </w:p>
          <w:p w14:paraId="56A08C20" w14:textId="77777777" w:rsidR="009F1056" w:rsidRPr="0017086C" w:rsidRDefault="009F1056" w:rsidP="0017086C">
            <w:pPr>
              <w:spacing w:line="276" w:lineRule="auto"/>
              <w:jc w:val="both"/>
              <w:rPr>
                <w:rFonts w:ascii="Calibri Light" w:hAnsi="Calibri Light" w:cs="Calibri Light"/>
                <w:sz w:val="22"/>
                <w:szCs w:val="22"/>
                <w:lang w:val="en-GB"/>
              </w:rPr>
            </w:pPr>
          </w:p>
          <w:p w14:paraId="682C7CBE" w14:textId="77777777" w:rsidR="009F1056" w:rsidRPr="0017086C" w:rsidRDefault="009F1056" w:rsidP="0017086C">
            <w:pPr>
              <w:pStyle w:val="Odlomakpopisa"/>
              <w:numPr>
                <w:ilvl w:val="0"/>
                <w:numId w:val="2"/>
              </w:numPr>
              <w:spacing w:line="276" w:lineRule="auto"/>
              <w:ind w:left="34" w:firstLine="0"/>
              <w:jc w:val="both"/>
              <w:rPr>
                <w:rFonts w:ascii="Calibri Light" w:hAnsi="Calibri Light" w:cs="Calibri Light"/>
                <w:b/>
                <w:bCs/>
                <w:sz w:val="22"/>
                <w:szCs w:val="22"/>
                <w:lang w:val="en-GB"/>
              </w:rPr>
            </w:pPr>
            <w:r w:rsidRPr="0017086C">
              <w:rPr>
                <w:rFonts w:ascii="Calibri Light" w:hAnsi="Calibri Light" w:cs="Calibri Light"/>
                <w:sz w:val="22"/>
                <w:szCs w:val="22"/>
                <w:lang w:val="en-GB"/>
              </w:rPr>
              <w:t xml:space="preserve">By this Decision, the General Assembly authorizes the Company’s Board to dispose of </w:t>
            </w:r>
            <w:r w:rsidRPr="0017086C">
              <w:rPr>
                <w:rFonts w:ascii="Calibri Light" w:hAnsi="Calibri Light" w:cs="Calibri Light"/>
                <w:b/>
                <w:bCs/>
                <w:sz w:val="22"/>
                <w:szCs w:val="22"/>
                <w:lang w:val="en-GB"/>
              </w:rPr>
              <w:t>1,250 of the Company’s treasury stocks</w:t>
            </w:r>
            <w:r w:rsidRPr="0017086C">
              <w:rPr>
                <w:rFonts w:ascii="Calibri Light" w:hAnsi="Calibri Light" w:cs="Calibri Light"/>
                <w:sz w:val="22"/>
                <w:szCs w:val="22"/>
                <w:lang w:val="en-GB"/>
              </w:rPr>
              <w:t xml:space="preserve"> with a nominal value of EUR 1 per stocks, totalling EUR 1,250.00, issued in dematerialized form and recorded in the Company’s dematerialized securities account with the Central Depository &amp; Clearing Company Inc. (“</w:t>
            </w:r>
            <w:r w:rsidRPr="0017086C">
              <w:rPr>
                <w:rFonts w:ascii="Calibri Light" w:hAnsi="Calibri Light" w:cs="Calibri Light"/>
                <w:b/>
                <w:bCs/>
                <w:sz w:val="22"/>
                <w:szCs w:val="22"/>
                <w:lang w:val="en-GB"/>
              </w:rPr>
              <w:t>CDCC</w:t>
            </w:r>
            <w:r w:rsidRPr="0017086C">
              <w:rPr>
                <w:rFonts w:ascii="Calibri Light" w:hAnsi="Calibri Light" w:cs="Calibri Light"/>
                <w:sz w:val="22"/>
                <w:szCs w:val="22"/>
                <w:lang w:val="en-GB"/>
              </w:rPr>
              <w:t>”) under the security code: BCHL-R-A, ISIN: HRBCHLRA0006, in such a way that they are transferred at fair market value of EUR 199.91 per stock to the majority stockholder Stuart Kenneth Stephen George Buckell, Zagreb, Štirovnička ulica 4A, PIN: 57886641360, all in accordance with Article 233, Paragraph 2 of the Companies Act (Official Gazette, No 111/93, 34/99, 118/03, 107/07, 146/08, 137/09, 152/11, 111/12, 68/13, 110/15, 40/19, 34/22, 18/23, 130/23, 136/24) and the pre-emption right held by the same stockholder pursuant to Article 15 Paragraph 6 of the Company’ Statute.</w:t>
            </w:r>
          </w:p>
          <w:p w14:paraId="0DBA6C0E" w14:textId="77777777" w:rsidR="009F1056" w:rsidRPr="0017086C" w:rsidRDefault="009F1056" w:rsidP="0017086C">
            <w:pPr>
              <w:pStyle w:val="Odlomakpopisa"/>
              <w:spacing w:line="276" w:lineRule="auto"/>
              <w:ind w:left="34"/>
              <w:jc w:val="both"/>
              <w:rPr>
                <w:rFonts w:ascii="Calibri Light" w:hAnsi="Calibri Light" w:cs="Calibri Light"/>
                <w:b/>
                <w:bCs/>
                <w:sz w:val="22"/>
                <w:szCs w:val="22"/>
                <w:lang w:val="en-GB"/>
              </w:rPr>
            </w:pPr>
          </w:p>
          <w:p w14:paraId="43CFFF32" w14:textId="77777777" w:rsidR="009F1056" w:rsidRPr="0017086C" w:rsidRDefault="009F1056" w:rsidP="0017086C">
            <w:pPr>
              <w:pStyle w:val="Odlomakpopisa"/>
              <w:numPr>
                <w:ilvl w:val="0"/>
                <w:numId w:val="2"/>
              </w:numPr>
              <w:spacing w:line="276" w:lineRule="auto"/>
              <w:ind w:left="34" w:firstLine="0"/>
              <w:jc w:val="both"/>
              <w:rPr>
                <w:rFonts w:ascii="Calibri Light" w:hAnsi="Calibri Light" w:cs="Calibri Light"/>
                <w:b/>
                <w:bCs/>
                <w:sz w:val="22"/>
                <w:szCs w:val="22"/>
                <w:lang w:val="en-GB"/>
              </w:rPr>
            </w:pPr>
            <w:r w:rsidRPr="0017086C">
              <w:rPr>
                <w:rFonts w:ascii="Calibri Light" w:hAnsi="Calibri Light" w:cs="Calibri Light"/>
                <w:sz w:val="22"/>
                <w:szCs w:val="22"/>
                <w:lang w:val="en-GB"/>
              </w:rPr>
              <w:lastRenderedPageBreak/>
              <w:t>By this Decision, the General Assembly authorizes the Company’s Board to acquire treasury stocks issued in dematerialized form, recorded in the dematerialized securities account with CDCC under the security code: BCHL-R-A, ISIN: HRBCHLRA0006, directly from any person who is a stockholder of the Company at the time of acquisition of treasury stocks, in the event that conditions arise for the buyback of stocks by the Company from an individual stockholder pursuant to the Stock Plan for Employees and Contractors for 2025 adopted by the Board on 1</w:t>
            </w:r>
            <w:r w:rsidRPr="0017086C">
              <w:rPr>
                <w:rFonts w:ascii="Calibri Light" w:hAnsi="Calibri Light" w:cs="Calibri Light"/>
                <w:sz w:val="22"/>
                <w:szCs w:val="22"/>
                <w:vertAlign w:val="superscript"/>
                <w:lang w:val="en-GB"/>
              </w:rPr>
              <w:t>st</w:t>
            </w:r>
            <w:r w:rsidRPr="0017086C">
              <w:rPr>
                <w:rFonts w:ascii="Calibri Light" w:hAnsi="Calibri Light" w:cs="Calibri Light"/>
                <w:sz w:val="22"/>
                <w:szCs w:val="22"/>
                <w:lang w:val="en-GB"/>
              </w:rPr>
              <w:t xml:space="preserve"> of April 2025, during the period of 5 (five) years from the entry into force of this Decision.</w:t>
            </w:r>
          </w:p>
          <w:p w14:paraId="1D7DFE27" w14:textId="77777777" w:rsidR="009F1056" w:rsidRPr="0017086C" w:rsidRDefault="009F1056" w:rsidP="0017086C">
            <w:pPr>
              <w:pStyle w:val="Odlomakpopisa"/>
              <w:spacing w:line="276" w:lineRule="auto"/>
              <w:rPr>
                <w:rFonts w:ascii="Calibri Light" w:hAnsi="Calibri Light" w:cs="Calibri Light"/>
                <w:sz w:val="22"/>
                <w:szCs w:val="22"/>
                <w:lang w:val="en-GB"/>
              </w:rPr>
            </w:pPr>
          </w:p>
          <w:p w14:paraId="058BE19B" w14:textId="77777777" w:rsidR="009F1056" w:rsidRPr="0017086C" w:rsidRDefault="009F1056" w:rsidP="0017086C">
            <w:pPr>
              <w:pStyle w:val="Odlomakpopisa"/>
              <w:numPr>
                <w:ilvl w:val="0"/>
                <w:numId w:val="2"/>
              </w:numPr>
              <w:spacing w:line="276" w:lineRule="auto"/>
              <w:ind w:left="34" w:firstLine="0"/>
              <w:jc w:val="both"/>
              <w:rPr>
                <w:rFonts w:ascii="Calibri Light" w:hAnsi="Calibri Light" w:cs="Calibri Light"/>
                <w:b/>
                <w:bCs/>
                <w:sz w:val="22"/>
                <w:szCs w:val="22"/>
                <w:lang w:val="en-GB"/>
              </w:rPr>
            </w:pPr>
            <w:r w:rsidRPr="0017086C">
              <w:rPr>
                <w:rFonts w:ascii="Calibri Light" w:hAnsi="Calibri Light" w:cs="Calibri Light"/>
                <w:sz w:val="22"/>
                <w:szCs w:val="22"/>
                <w:lang w:val="en-GB"/>
              </w:rPr>
              <w:t>The consent for the acquisition of treasury stocks pursuant to Article 2 of this Decision is granted in such a way that the maximum number of stocks acquired based on this consent, together with the treasury stocks already held by the Company, shall not exceed ten percent (10%) of the Company’s share capital.</w:t>
            </w:r>
          </w:p>
          <w:p w14:paraId="625ABD11" w14:textId="77777777" w:rsidR="009F1056" w:rsidRPr="0017086C" w:rsidRDefault="009F1056" w:rsidP="0017086C">
            <w:pPr>
              <w:pStyle w:val="Odlomakpopisa"/>
              <w:spacing w:line="276" w:lineRule="auto"/>
              <w:rPr>
                <w:rFonts w:ascii="Calibri Light" w:hAnsi="Calibri Light" w:cs="Calibri Light"/>
                <w:sz w:val="22"/>
                <w:szCs w:val="22"/>
                <w:lang w:val="en-GB"/>
              </w:rPr>
            </w:pPr>
          </w:p>
          <w:p w14:paraId="4E141323" w14:textId="77777777" w:rsidR="009F1056" w:rsidRPr="0017086C" w:rsidRDefault="009F1056" w:rsidP="0017086C">
            <w:pPr>
              <w:pStyle w:val="Odlomakpopisa"/>
              <w:numPr>
                <w:ilvl w:val="0"/>
                <w:numId w:val="2"/>
              </w:numPr>
              <w:spacing w:line="276" w:lineRule="auto"/>
              <w:ind w:left="34" w:firstLine="0"/>
              <w:jc w:val="both"/>
              <w:rPr>
                <w:rFonts w:ascii="Calibri Light" w:hAnsi="Calibri Light" w:cs="Calibri Light"/>
                <w:b/>
                <w:bCs/>
                <w:sz w:val="22"/>
                <w:szCs w:val="22"/>
                <w:lang w:val="en-GB"/>
              </w:rPr>
            </w:pPr>
            <w:r w:rsidRPr="0017086C">
              <w:rPr>
                <w:rFonts w:ascii="Calibri Light" w:hAnsi="Calibri Light" w:cs="Calibri Light"/>
                <w:sz w:val="22"/>
                <w:szCs w:val="22"/>
                <w:lang w:val="en-GB"/>
              </w:rPr>
              <w:t>The minimum price at which the Company may acquire treasury stocks based on the consent under Article 2 of this Decision shall be their nominal value of EUR 1 per stock, while the maximum price per treasury stocks shall not exceed the difference between the market value (valuation carried out by an independent advisor based on financial projections and industry multiples) and the hurdle value of EUR 20 million as set out in the Stock Plan for Employees and Contractors for 2025.</w:t>
            </w:r>
          </w:p>
          <w:p w14:paraId="732EF702" w14:textId="77777777" w:rsidR="009F1056" w:rsidRPr="0017086C" w:rsidRDefault="009F1056" w:rsidP="0017086C">
            <w:pPr>
              <w:pStyle w:val="Odlomakpopisa"/>
              <w:spacing w:line="276" w:lineRule="auto"/>
              <w:rPr>
                <w:rFonts w:ascii="Calibri Light" w:hAnsi="Calibri Light" w:cs="Calibri Light"/>
                <w:sz w:val="22"/>
                <w:szCs w:val="22"/>
                <w:lang w:val="en-GB"/>
              </w:rPr>
            </w:pPr>
          </w:p>
          <w:p w14:paraId="6BC70B00" w14:textId="77777777" w:rsidR="009F1056" w:rsidRPr="0017086C" w:rsidRDefault="009F1056" w:rsidP="0017086C">
            <w:pPr>
              <w:pStyle w:val="Odlomakpopisa"/>
              <w:spacing w:line="276" w:lineRule="auto"/>
              <w:rPr>
                <w:rFonts w:ascii="Calibri Light" w:hAnsi="Calibri Light" w:cs="Calibri Light"/>
                <w:sz w:val="22"/>
                <w:szCs w:val="22"/>
                <w:lang w:val="en-GB"/>
              </w:rPr>
            </w:pPr>
          </w:p>
          <w:p w14:paraId="305C992A" w14:textId="01842DB5" w:rsidR="0017086C" w:rsidRPr="0017086C" w:rsidRDefault="0017086C" w:rsidP="0017086C">
            <w:pPr>
              <w:pStyle w:val="Odlomakpopisa"/>
              <w:numPr>
                <w:ilvl w:val="0"/>
                <w:numId w:val="2"/>
              </w:numPr>
              <w:spacing w:line="276" w:lineRule="auto"/>
              <w:ind w:left="34" w:firstLine="0"/>
              <w:jc w:val="both"/>
              <w:rPr>
                <w:rFonts w:ascii="Calibri Light" w:hAnsi="Calibri Light" w:cs="Calibri Light"/>
                <w:sz w:val="22"/>
                <w:szCs w:val="22"/>
                <w:lang w:val="en-GB"/>
              </w:rPr>
            </w:pPr>
            <w:r w:rsidRPr="0017086C">
              <w:rPr>
                <w:rFonts w:ascii="Calibri Light" w:hAnsi="Calibri Light" w:cs="Calibri Light"/>
                <w:sz w:val="22"/>
                <w:szCs w:val="22"/>
                <w:lang w:val="en-GB"/>
              </w:rPr>
              <w:t xml:space="preserve">When acquiring treasury stocks based on the authorization granted by this Decision and when disposing of treasury stocks acquired on the basis of the same authorization or of any other treasury stocks held or to be held by the Company, the Board is authorized to depart from </w:t>
            </w:r>
            <w:r w:rsidRPr="0017086C">
              <w:rPr>
                <w:rFonts w:ascii="Calibri Light" w:hAnsi="Calibri Light" w:cs="Calibri Light"/>
                <w:sz w:val="22"/>
                <w:szCs w:val="22"/>
                <w:lang w:val="en-GB"/>
              </w:rPr>
              <w:lastRenderedPageBreak/>
              <w:t>the Article 211 and of Article 308</w:t>
            </w:r>
            <w:r w:rsidR="00421627">
              <w:rPr>
                <w:rFonts w:ascii="Calibri Light" w:hAnsi="Calibri Light" w:cs="Calibri Light"/>
                <w:sz w:val="22"/>
                <w:szCs w:val="22"/>
                <w:lang w:val="en-GB"/>
              </w:rPr>
              <w:t xml:space="preserve"> P</w:t>
            </w:r>
            <w:r w:rsidRPr="0017086C">
              <w:rPr>
                <w:rFonts w:ascii="Calibri Light" w:hAnsi="Calibri Light" w:cs="Calibri Light"/>
                <w:sz w:val="22"/>
                <w:szCs w:val="22"/>
                <w:lang w:val="en-GB"/>
              </w:rPr>
              <w:t xml:space="preserve">aragraphs </w:t>
            </w:r>
            <w:r w:rsidR="00AF6EBA">
              <w:rPr>
                <w:rFonts w:ascii="Calibri Light" w:hAnsi="Calibri Light" w:cs="Calibri Light"/>
                <w:sz w:val="22"/>
                <w:szCs w:val="22"/>
                <w:lang w:val="en-GB"/>
              </w:rPr>
              <w:t>3</w:t>
            </w:r>
            <w:r w:rsidRPr="0017086C">
              <w:rPr>
                <w:rFonts w:ascii="Calibri Light" w:hAnsi="Calibri Light" w:cs="Calibri Light"/>
                <w:sz w:val="22"/>
                <w:szCs w:val="22"/>
                <w:lang w:val="en-GB"/>
              </w:rPr>
              <w:t xml:space="preserve"> and 4 of the Act.</w:t>
            </w:r>
          </w:p>
          <w:p w14:paraId="4F052189" w14:textId="77777777" w:rsidR="0017086C" w:rsidRPr="0017086C" w:rsidRDefault="0017086C" w:rsidP="0017086C">
            <w:pPr>
              <w:pStyle w:val="Odlomakpopisa"/>
              <w:spacing w:line="276" w:lineRule="auto"/>
              <w:ind w:left="34"/>
              <w:jc w:val="both"/>
              <w:rPr>
                <w:rFonts w:ascii="Calibri Light" w:hAnsi="Calibri Light" w:cs="Calibri Light"/>
                <w:b/>
                <w:bCs/>
                <w:sz w:val="22"/>
                <w:szCs w:val="22"/>
                <w:lang w:val="en-GB"/>
              </w:rPr>
            </w:pPr>
          </w:p>
          <w:p w14:paraId="4DFDE1D4" w14:textId="4E586662" w:rsidR="009F1056" w:rsidRPr="0017086C" w:rsidRDefault="009F1056" w:rsidP="0017086C">
            <w:pPr>
              <w:pStyle w:val="Odlomakpopisa"/>
              <w:numPr>
                <w:ilvl w:val="0"/>
                <w:numId w:val="2"/>
              </w:numPr>
              <w:spacing w:line="276" w:lineRule="auto"/>
              <w:ind w:left="34" w:firstLine="0"/>
              <w:jc w:val="both"/>
              <w:rPr>
                <w:rFonts w:ascii="Calibri Light" w:hAnsi="Calibri Light" w:cs="Calibri Light"/>
                <w:b/>
                <w:bCs/>
                <w:sz w:val="22"/>
                <w:szCs w:val="22"/>
                <w:lang w:val="en-GB"/>
              </w:rPr>
            </w:pPr>
            <w:r w:rsidRPr="0017086C">
              <w:rPr>
                <w:rFonts w:ascii="Calibri Light" w:hAnsi="Calibri Light" w:cs="Calibri Light"/>
                <w:sz w:val="22"/>
                <w:szCs w:val="22"/>
                <w:lang w:val="en-GB"/>
              </w:rPr>
              <w:t>This Decision shall enter into force on the date of its adoption.”</w:t>
            </w:r>
          </w:p>
          <w:p w14:paraId="1FCD7256" w14:textId="77777777" w:rsidR="009F1056" w:rsidRPr="0017086C" w:rsidRDefault="009F1056" w:rsidP="0017086C">
            <w:pPr>
              <w:spacing w:line="276" w:lineRule="auto"/>
              <w:jc w:val="both"/>
              <w:rPr>
                <w:rFonts w:ascii="Calibri Light" w:hAnsi="Calibri Light" w:cs="Calibri Light"/>
                <w:sz w:val="22"/>
                <w:szCs w:val="22"/>
                <w:lang w:val="en-GB"/>
              </w:rPr>
            </w:pPr>
          </w:p>
          <w:p w14:paraId="3BE21BB5" w14:textId="77777777" w:rsidR="009F1056" w:rsidRPr="0017086C" w:rsidRDefault="009F1056" w:rsidP="0017086C">
            <w:pPr>
              <w:spacing w:line="276" w:lineRule="auto"/>
              <w:jc w:val="both"/>
              <w:rPr>
                <w:rFonts w:ascii="Calibri Light" w:hAnsi="Calibri Light" w:cs="Calibri Light"/>
                <w:sz w:val="22"/>
                <w:szCs w:val="22"/>
                <w:lang w:val="en-GB"/>
              </w:rPr>
            </w:pPr>
          </w:p>
          <w:p w14:paraId="6107BEED" w14:textId="6967A097" w:rsidR="004823A3" w:rsidRPr="004823A3" w:rsidRDefault="009F1056" w:rsidP="0017086C">
            <w:pPr>
              <w:spacing w:line="276" w:lineRule="auto"/>
              <w:jc w:val="both"/>
              <w:rPr>
                <w:rFonts w:ascii="Calibri Light" w:hAnsi="Calibri Light" w:cs="Calibri Light"/>
                <w:sz w:val="22"/>
                <w:szCs w:val="22"/>
                <w:lang w:val="en-GB"/>
              </w:rPr>
            </w:pPr>
            <w:r w:rsidRPr="0017086C">
              <w:rPr>
                <w:rFonts w:ascii="Calibri Light" w:hAnsi="Calibri Light" w:cs="Calibri Light"/>
                <w:sz w:val="22"/>
                <w:szCs w:val="22"/>
                <w:lang w:val="en-GB"/>
              </w:rPr>
              <w:t xml:space="preserve">Written materials for the General Assembly will be available for review by stockholders at the Company’s registered office. All stockholders recorded in the depositary of the Central Depository &amp; Clearing Company d.d. on the date of the General Assembly notice publication on the Company’s website have the right to participate and exercise voting rights at the General Assembly, provided they submit their participation notice no later than two days prior to </w:t>
            </w:r>
            <w:r w:rsidRPr="004823A3">
              <w:rPr>
                <w:rFonts w:ascii="Calibri Light" w:hAnsi="Calibri Light" w:cs="Calibri Light"/>
                <w:sz w:val="22"/>
                <w:szCs w:val="22"/>
                <w:lang w:val="en-GB"/>
              </w:rPr>
              <w:t xml:space="preserve">the date of the General Assembly </w:t>
            </w:r>
            <w:r w:rsidR="00117CFF">
              <w:rPr>
                <w:rFonts w:ascii="Calibri Light" w:hAnsi="Calibri Light" w:cs="Calibri Light"/>
                <w:sz w:val="22"/>
                <w:szCs w:val="22"/>
                <w:lang w:val="en-GB"/>
              </w:rPr>
              <w:t>(</w:t>
            </w:r>
            <w:r w:rsidR="0016072E">
              <w:rPr>
                <w:rFonts w:ascii="Calibri Light" w:hAnsi="Calibri Light" w:cs="Calibri Light"/>
                <w:sz w:val="22"/>
                <w:szCs w:val="22"/>
                <w:lang w:val="en-GB"/>
              </w:rPr>
              <w:t>12</w:t>
            </w:r>
            <w:r w:rsidR="00117CFF">
              <w:rPr>
                <w:rFonts w:ascii="Calibri Light" w:hAnsi="Calibri Light" w:cs="Calibri Light"/>
                <w:sz w:val="22"/>
                <w:szCs w:val="22"/>
                <w:lang w:val="en-GB"/>
              </w:rPr>
              <w:t>.12</w:t>
            </w:r>
            <w:r w:rsidRPr="004823A3">
              <w:rPr>
                <w:rFonts w:ascii="Calibri Light" w:hAnsi="Calibri Light" w:cs="Calibri Light"/>
                <w:sz w:val="22"/>
                <w:szCs w:val="22"/>
                <w:lang w:val="en-GB"/>
              </w:rPr>
              <w:t>.2025). The day of receipt of the notice by the Company and the day of the General Assembly shall not be included in this deadline.</w:t>
            </w:r>
          </w:p>
          <w:p w14:paraId="54774280" w14:textId="77777777" w:rsidR="004823A3" w:rsidRPr="004823A3" w:rsidRDefault="004823A3" w:rsidP="0017086C">
            <w:pPr>
              <w:spacing w:line="276" w:lineRule="auto"/>
              <w:jc w:val="both"/>
              <w:rPr>
                <w:rFonts w:ascii="Calibri Light" w:hAnsi="Calibri Light" w:cs="Calibri Light"/>
                <w:sz w:val="22"/>
                <w:szCs w:val="22"/>
                <w:lang w:val="en-GB"/>
              </w:rPr>
            </w:pPr>
          </w:p>
          <w:p w14:paraId="5D995557" w14:textId="77777777" w:rsidR="004823A3" w:rsidRDefault="009F1056" w:rsidP="004823A3">
            <w:pPr>
              <w:spacing w:line="276" w:lineRule="auto"/>
              <w:jc w:val="both"/>
              <w:rPr>
                <w:rFonts w:ascii="Calibri Light" w:hAnsi="Calibri Light" w:cs="Calibri Light"/>
                <w:sz w:val="22"/>
                <w:szCs w:val="22"/>
                <w:lang w:val="en-GB"/>
              </w:rPr>
            </w:pPr>
            <w:r w:rsidRPr="004823A3">
              <w:rPr>
                <w:rFonts w:ascii="Calibri Light" w:hAnsi="Calibri Light" w:cs="Calibri Light"/>
                <w:sz w:val="22"/>
                <w:szCs w:val="22"/>
                <w:lang w:val="en-GB"/>
              </w:rPr>
              <w:t xml:space="preserve">Notices must be submitted via email to </w:t>
            </w:r>
            <w:hyperlink r:id="rId8" w:history="1">
              <w:r w:rsidRPr="004823A3">
                <w:rPr>
                  <w:rStyle w:val="Hiperveza"/>
                  <w:rFonts w:ascii="Calibri Light" w:hAnsi="Calibri Light" w:cs="Calibri Light"/>
                  <w:sz w:val="22"/>
                  <w:szCs w:val="22"/>
                  <w:lang w:val="en-GB"/>
                </w:rPr>
                <w:t>reception@buckhill.co.uk</w:t>
              </w:r>
            </w:hyperlink>
            <w:r w:rsidRPr="004823A3">
              <w:rPr>
                <w:rFonts w:ascii="Calibri Light" w:hAnsi="Calibri Light" w:cs="Calibri Light"/>
                <w:sz w:val="22"/>
                <w:szCs w:val="22"/>
                <w:lang w:val="en-GB"/>
              </w:rPr>
              <w:t xml:space="preserve"> and must include the stockholder’s full name and PIN</w:t>
            </w:r>
            <w:r w:rsidR="004823A3" w:rsidRPr="004823A3">
              <w:rPr>
                <w:rFonts w:ascii="Calibri Light" w:hAnsi="Calibri Light" w:cs="Calibri Light"/>
                <w:sz w:val="22"/>
                <w:szCs w:val="22"/>
                <w:lang w:val="en-GB"/>
              </w:rPr>
              <w:t>, and an indication if they will participate via video conference as specified below.</w:t>
            </w:r>
          </w:p>
          <w:p w14:paraId="135CED26" w14:textId="77777777" w:rsidR="004823A3" w:rsidRPr="004823A3" w:rsidRDefault="004823A3" w:rsidP="004823A3">
            <w:pPr>
              <w:spacing w:line="276" w:lineRule="auto"/>
              <w:jc w:val="both"/>
              <w:rPr>
                <w:rFonts w:ascii="Calibri Light" w:hAnsi="Calibri Light" w:cs="Calibri Light"/>
                <w:sz w:val="22"/>
                <w:szCs w:val="22"/>
                <w:lang w:val="en-GB"/>
              </w:rPr>
            </w:pPr>
          </w:p>
          <w:p w14:paraId="5E6BD647" w14:textId="0294D66A" w:rsidR="004823A3" w:rsidRDefault="004823A3" w:rsidP="004823A3">
            <w:pPr>
              <w:spacing w:line="276" w:lineRule="auto"/>
              <w:jc w:val="both"/>
              <w:rPr>
                <w:rFonts w:ascii="Calibri Light" w:hAnsi="Calibri Light" w:cs="Calibri Light"/>
                <w:sz w:val="22"/>
                <w:szCs w:val="22"/>
                <w:lang w:val="en-GB"/>
              </w:rPr>
            </w:pPr>
            <w:r w:rsidRPr="004823A3">
              <w:rPr>
                <w:rFonts w:ascii="Calibri Light" w:hAnsi="Calibri Light" w:cs="Calibri Light"/>
                <w:sz w:val="22"/>
                <w:szCs w:val="22"/>
                <w:lang w:val="en-GB"/>
              </w:rPr>
              <w:t xml:space="preserve">Pursuant to the Article 20 </w:t>
            </w:r>
            <w:r>
              <w:rPr>
                <w:rFonts w:ascii="Calibri Light" w:hAnsi="Calibri Light" w:cs="Calibri Light"/>
                <w:sz w:val="22"/>
                <w:szCs w:val="22"/>
                <w:lang w:val="en-GB"/>
              </w:rPr>
              <w:t>P</w:t>
            </w:r>
            <w:r w:rsidRPr="004823A3">
              <w:rPr>
                <w:rFonts w:ascii="Calibri Light" w:hAnsi="Calibri Light" w:cs="Calibri Light"/>
                <w:sz w:val="22"/>
                <w:szCs w:val="22"/>
                <w:lang w:val="en-GB"/>
              </w:rPr>
              <w:t xml:space="preserve">aragraphs 10 to 13 of the Company’s </w:t>
            </w:r>
            <w:r w:rsidR="00522B02">
              <w:rPr>
                <w:rFonts w:ascii="Calibri Light" w:hAnsi="Calibri Light" w:cs="Calibri Light"/>
                <w:sz w:val="22"/>
                <w:szCs w:val="22"/>
                <w:lang w:val="en-GB"/>
              </w:rPr>
              <w:t>Statute</w:t>
            </w:r>
            <w:r w:rsidRPr="004823A3">
              <w:rPr>
                <w:rFonts w:ascii="Calibri Light" w:hAnsi="Calibri Light" w:cs="Calibri Light"/>
                <w:sz w:val="22"/>
                <w:szCs w:val="22"/>
                <w:lang w:val="en-GB"/>
              </w:rPr>
              <w:t>, the Company</w:t>
            </w:r>
            <w:r w:rsidR="00C44534">
              <w:rPr>
                <w:rFonts w:ascii="Calibri Light" w:hAnsi="Calibri Light" w:cs="Calibri Light"/>
                <w:sz w:val="22"/>
                <w:szCs w:val="22"/>
                <w:lang w:val="en-GB"/>
              </w:rPr>
              <w:t>’s Board</w:t>
            </w:r>
            <w:r w:rsidRPr="004823A3">
              <w:rPr>
                <w:rFonts w:ascii="Calibri Light" w:hAnsi="Calibri Light" w:cs="Calibri Light"/>
                <w:sz w:val="22"/>
                <w:szCs w:val="22"/>
                <w:lang w:val="en-GB"/>
              </w:rPr>
              <w:t xml:space="preserve"> has decided that the proceedings of the Extraordinary General Assembly may be transmitted via video conference, which includes simultaneous transmission of sound and image.</w:t>
            </w:r>
          </w:p>
          <w:p w14:paraId="627D2C8F" w14:textId="77777777" w:rsidR="00321411" w:rsidRPr="004823A3" w:rsidRDefault="00321411" w:rsidP="004823A3">
            <w:pPr>
              <w:spacing w:line="276" w:lineRule="auto"/>
              <w:jc w:val="both"/>
              <w:rPr>
                <w:rFonts w:ascii="Calibri Light" w:hAnsi="Calibri Light" w:cs="Calibri Light"/>
                <w:sz w:val="22"/>
                <w:szCs w:val="22"/>
                <w:lang w:val="en-GB"/>
              </w:rPr>
            </w:pPr>
          </w:p>
          <w:p w14:paraId="6A083C4E" w14:textId="779CA0B1" w:rsidR="004823A3" w:rsidRDefault="004823A3" w:rsidP="004823A3">
            <w:pPr>
              <w:spacing w:line="276" w:lineRule="auto"/>
              <w:jc w:val="both"/>
              <w:rPr>
                <w:rFonts w:ascii="Calibri Light" w:hAnsi="Calibri Light" w:cs="Calibri Light"/>
                <w:sz w:val="22"/>
                <w:szCs w:val="22"/>
                <w:lang w:val="en-GB"/>
              </w:rPr>
            </w:pPr>
            <w:r w:rsidRPr="004823A3">
              <w:rPr>
                <w:rFonts w:ascii="Calibri Light" w:hAnsi="Calibri Light" w:cs="Calibri Light"/>
                <w:sz w:val="22"/>
                <w:szCs w:val="22"/>
                <w:lang w:val="en-GB"/>
              </w:rPr>
              <w:t xml:space="preserve">At the time and place of the Extraordinary General Assembly, at the Company’s headquarters, the </w:t>
            </w:r>
            <w:r w:rsidR="00321411">
              <w:rPr>
                <w:rFonts w:ascii="Calibri Light" w:hAnsi="Calibri Light" w:cs="Calibri Light"/>
                <w:sz w:val="22"/>
                <w:szCs w:val="22"/>
                <w:lang w:val="en-GB"/>
              </w:rPr>
              <w:t>President</w:t>
            </w:r>
            <w:r w:rsidRPr="004823A3">
              <w:rPr>
                <w:rFonts w:ascii="Calibri Light" w:hAnsi="Calibri Light" w:cs="Calibri Light"/>
                <w:sz w:val="22"/>
                <w:szCs w:val="22"/>
                <w:lang w:val="en-GB"/>
              </w:rPr>
              <w:t xml:space="preserve"> of the General Assembly, the Board of the Company, and the notary public who will keep the minutes of the Extraordinary General Assembly will, in any case, be present.</w:t>
            </w:r>
          </w:p>
          <w:p w14:paraId="34EEDD04" w14:textId="77777777" w:rsidR="00321411" w:rsidRPr="004823A3" w:rsidRDefault="00321411" w:rsidP="004823A3">
            <w:pPr>
              <w:spacing w:line="276" w:lineRule="auto"/>
              <w:jc w:val="both"/>
              <w:rPr>
                <w:rFonts w:ascii="Calibri Light" w:hAnsi="Calibri Light" w:cs="Calibri Light"/>
                <w:sz w:val="22"/>
                <w:szCs w:val="22"/>
                <w:lang w:val="en-GB"/>
              </w:rPr>
            </w:pPr>
          </w:p>
          <w:p w14:paraId="58FE665C" w14:textId="77777777" w:rsidR="004823A3" w:rsidRDefault="004823A3" w:rsidP="004823A3">
            <w:pPr>
              <w:spacing w:line="276" w:lineRule="auto"/>
              <w:jc w:val="both"/>
              <w:rPr>
                <w:rFonts w:ascii="Calibri Light" w:hAnsi="Calibri Light" w:cs="Calibri Light"/>
                <w:sz w:val="22"/>
                <w:szCs w:val="22"/>
                <w:lang w:val="en-GB"/>
              </w:rPr>
            </w:pPr>
            <w:r w:rsidRPr="004823A3">
              <w:rPr>
                <w:rFonts w:ascii="Calibri Light" w:hAnsi="Calibri Light" w:cs="Calibri Light"/>
                <w:sz w:val="22"/>
                <w:szCs w:val="22"/>
                <w:lang w:val="en-GB"/>
              </w:rPr>
              <w:t xml:space="preserve">After the Company receives a proper registration for participation in the Extraordinary General </w:t>
            </w:r>
            <w:r w:rsidRPr="004823A3">
              <w:rPr>
                <w:rFonts w:ascii="Calibri Light" w:hAnsi="Calibri Light" w:cs="Calibri Light"/>
                <w:sz w:val="22"/>
                <w:szCs w:val="22"/>
                <w:lang w:val="en-GB"/>
              </w:rPr>
              <w:lastRenderedPageBreak/>
              <w:t>Assembly, a participant who has indicated in their registration that they will participate via video conference will be sent, to the email address provided in the registration, instructions for participating in the Extraordinary General Assembly remotely, together with a link through which they can access the Extraordinary General Assembly via video conference. Such participant is responsible for ensuring their own technical conditions for participating in the work of the General Assembly (computer or mobile device with camera and microphone, ability to install the software program for audio and video connection, ability to install the software program for voting) in accordance with the instructions received. In the event that a properly registered participant does not have the technical capability to participate in the Extraordinary General Assembly, they are obliged to notify the Company without delay, which will provide appropriate instructions and authorization for them to submit their votes on individual agenda items to the Company in writing, either delivered to the Company’s headquarters or via email sent from the email address indicated in the registration for participation in the Extraordinary General Assembly, no later than the start of the General Assembly.</w:t>
            </w:r>
          </w:p>
          <w:p w14:paraId="7A963AA4" w14:textId="77777777" w:rsidR="00321411" w:rsidRPr="004823A3" w:rsidRDefault="00321411" w:rsidP="004823A3">
            <w:pPr>
              <w:spacing w:line="276" w:lineRule="auto"/>
              <w:jc w:val="both"/>
              <w:rPr>
                <w:rFonts w:ascii="Calibri Light" w:hAnsi="Calibri Light" w:cs="Calibri Light"/>
                <w:sz w:val="22"/>
                <w:szCs w:val="22"/>
                <w:lang w:val="en-GB"/>
              </w:rPr>
            </w:pPr>
          </w:p>
          <w:p w14:paraId="49741B2B" w14:textId="54BC52A5" w:rsidR="00142785" w:rsidRPr="0017086C" w:rsidRDefault="004823A3" w:rsidP="00EC1203">
            <w:pPr>
              <w:spacing w:line="276" w:lineRule="auto"/>
              <w:jc w:val="both"/>
              <w:rPr>
                <w:rFonts w:ascii="Calibri Light" w:hAnsi="Calibri Light" w:cs="Calibri Light"/>
                <w:sz w:val="22"/>
                <w:szCs w:val="22"/>
                <w:lang w:val="en-GB"/>
              </w:rPr>
            </w:pPr>
            <w:r w:rsidRPr="004823A3">
              <w:rPr>
                <w:rFonts w:ascii="Calibri Light" w:hAnsi="Calibri Light" w:cs="Calibri Light"/>
                <w:sz w:val="22"/>
                <w:szCs w:val="22"/>
                <w:lang w:val="en-GB"/>
              </w:rPr>
              <w:t>Buckhill JSC</w:t>
            </w:r>
          </w:p>
        </w:tc>
      </w:tr>
      <w:tr w:rsidR="00AA1B54" w14:paraId="10AD5A0B" w14:textId="77777777" w:rsidTr="0037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56BC4B9B" w14:textId="2ED8977C" w:rsidR="00AA1B54" w:rsidRPr="00AA1B54" w:rsidRDefault="00AA1B54" w:rsidP="00EC1203">
            <w:pPr>
              <w:spacing w:line="276" w:lineRule="auto"/>
              <w:rPr>
                <w:b/>
                <w:bCs/>
              </w:rPr>
            </w:pPr>
          </w:p>
        </w:tc>
      </w:tr>
    </w:tbl>
    <w:p w14:paraId="5BDCEFE3" w14:textId="4F087FC3" w:rsidR="00B3673D" w:rsidRPr="00702ED6" w:rsidRDefault="00B3673D" w:rsidP="00EC1203">
      <w:pPr>
        <w:jc w:val="both"/>
        <w:rPr>
          <w:rFonts w:ascii="Calibri Light" w:hAnsi="Calibri Light" w:cs="Calibri Light"/>
          <w:sz w:val="22"/>
          <w:szCs w:val="22"/>
        </w:rPr>
      </w:pPr>
    </w:p>
    <w:sectPr w:rsidR="00B3673D" w:rsidRPr="00702E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F19D" w14:textId="77777777" w:rsidR="002A3CF6" w:rsidRDefault="002A3CF6" w:rsidP="00366456">
      <w:pPr>
        <w:spacing w:after="0" w:line="240" w:lineRule="auto"/>
      </w:pPr>
      <w:r>
        <w:separator/>
      </w:r>
    </w:p>
  </w:endnote>
  <w:endnote w:type="continuationSeparator" w:id="0">
    <w:p w14:paraId="3DD8A12E" w14:textId="77777777" w:rsidR="002A3CF6" w:rsidRDefault="002A3CF6" w:rsidP="0036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4D27" w14:textId="77777777" w:rsidR="002A3CF6" w:rsidRDefault="002A3CF6" w:rsidP="00366456">
      <w:pPr>
        <w:spacing w:after="0" w:line="240" w:lineRule="auto"/>
      </w:pPr>
      <w:r>
        <w:separator/>
      </w:r>
    </w:p>
  </w:footnote>
  <w:footnote w:type="continuationSeparator" w:id="0">
    <w:p w14:paraId="2DB960BF" w14:textId="77777777" w:rsidR="002A3CF6" w:rsidRDefault="002A3CF6" w:rsidP="0036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1F66"/>
    <w:multiLevelType w:val="hybridMultilevel"/>
    <w:tmpl w:val="B2588BE0"/>
    <w:lvl w:ilvl="0" w:tplc="76BCA258">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051128"/>
    <w:multiLevelType w:val="hybridMultilevel"/>
    <w:tmpl w:val="17929400"/>
    <w:lvl w:ilvl="0" w:tplc="7CAA10E8">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71A446A"/>
    <w:multiLevelType w:val="hybridMultilevel"/>
    <w:tmpl w:val="8A1A6ACC"/>
    <w:lvl w:ilvl="0" w:tplc="7A1279A6">
      <w:start w:val="1"/>
      <w:numFmt w:val="upperRoman"/>
      <w:lvlText w:val="%1."/>
      <w:lvlJc w:val="left"/>
      <w:pPr>
        <w:ind w:left="720" w:hanging="720"/>
      </w:pPr>
      <w:rPr>
        <w:rFonts w:hint="default"/>
        <w:b w:val="0"/>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CFC4E70"/>
    <w:multiLevelType w:val="hybridMultilevel"/>
    <w:tmpl w:val="F34067DE"/>
    <w:lvl w:ilvl="0" w:tplc="AED80D7E">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92281402">
    <w:abstractNumId w:val="3"/>
  </w:num>
  <w:num w:numId="2" w16cid:durableId="476653940">
    <w:abstractNumId w:val="2"/>
  </w:num>
  <w:num w:numId="3" w16cid:durableId="391850941">
    <w:abstractNumId w:val="1"/>
  </w:num>
  <w:num w:numId="4" w16cid:durableId="88506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B5"/>
    <w:rsid w:val="000061C8"/>
    <w:rsid w:val="0004214A"/>
    <w:rsid w:val="0005429B"/>
    <w:rsid w:val="00086093"/>
    <w:rsid w:val="000D0E63"/>
    <w:rsid w:val="000D6B70"/>
    <w:rsid w:val="00117CFF"/>
    <w:rsid w:val="00142785"/>
    <w:rsid w:val="00156635"/>
    <w:rsid w:val="0016072E"/>
    <w:rsid w:val="0017086C"/>
    <w:rsid w:val="001744F5"/>
    <w:rsid w:val="00202C34"/>
    <w:rsid w:val="002227B3"/>
    <w:rsid w:val="00224492"/>
    <w:rsid w:val="00255ECA"/>
    <w:rsid w:val="002A3CF6"/>
    <w:rsid w:val="002B2C71"/>
    <w:rsid w:val="002F76E1"/>
    <w:rsid w:val="00321411"/>
    <w:rsid w:val="0033544E"/>
    <w:rsid w:val="0034063F"/>
    <w:rsid w:val="00366456"/>
    <w:rsid w:val="003C77CA"/>
    <w:rsid w:val="003E4E7B"/>
    <w:rsid w:val="003F6E03"/>
    <w:rsid w:val="00421627"/>
    <w:rsid w:val="00427CC8"/>
    <w:rsid w:val="004516D3"/>
    <w:rsid w:val="004823A3"/>
    <w:rsid w:val="00482C2A"/>
    <w:rsid w:val="004A0E3B"/>
    <w:rsid w:val="00522B02"/>
    <w:rsid w:val="00563CF1"/>
    <w:rsid w:val="00580D78"/>
    <w:rsid w:val="006336FC"/>
    <w:rsid w:val="0065571A"/>
    <w:rsid w:val="006659B5"/>
    <w:rsid w:val="006B02E2"/>
    <w:rsid w:val="006C1DEC"/>
    <w:rsid w:val="00702ED6"/>
    <w:rsid w:val="007205A7"/>
    <w:rsid w:val="00745CF2"/>
    <w:rsid w:val="00765CDE"/>
    <w:rsid w:val="007702B3"/>
    <w:rsid w:val="00773992"/>
    <w:rsid w:val="00790CDA"/>
    <w:rsid w:val="007C32FE"/>
    <w:rsid w:val="00812A35"/>
    <w:rsid w:val="0088147E"/>
    <w:rsid w:val="00895F31"/>
    <w:rsid w:val="00930C4C"/>
    <w:rsid w:val="00936882"/>
    <w:rsid w:val="00977D67"/>
    <w:rsid w:val="009B299B"/>
    <w:rsid w:val="009C5D45"/>
    <w:rsid w:val="009F1056"/>
    <w:rsid w:val="009F7652"/>
    <w:rsid w:val="00A00494"/>
    <w:rsid w:val="00A1178C"/>
    <w:rsid w:val="00A33792"/>
    <w:rsid w:val="00A36F1F"/>
    <w:rsid w:val="00AA1B54"/>
    <w:rsid w:val="00AD7302"/>
    <w:rsid w:val="00AF6EBA"/>
    <w:rsid w:val="00AF7FC0"/>
    <w:rsid w:val="00B3673D"/>
    <w:rsid w:val="00B41C30"/>
    <w:rsid w:val="00BB59AF"/>
    <w:rsid w:val="00BF45E1"/>
    <w:rsid w:val="00C13B62"/>
    <w:rsid w:val="00C44534"/>
    <w:rsid w:val="00C84227"/>
    <w:rsid w:val="00CC0F0D"/>
    <w:rsid w:val="00D332CB"/>
    <w:rsid w:val="00DF1354"/>
    <w:rsid w:val="00E61744"/>
    <w:rsid w:val="00E839D6"/>
    <w:rsid w:val="00E9224B"/>
    <w:rsid w:val="00EB0C0D"/>
    <w:rsid w:val="00EC1203"/>
    <w:rsid w:val="00EF40B5"/>
    <w:rsid w:val="00EF4CE3"/>
    <w:rsid w:val="00F509F6"/>
    <w:rsid w:val="00F75E84"/>
    <w:rsid w:val="00FA71F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0E61"/>
  <w15:chartTrackingRefBased/>
  <w15:docId w15:val="{4F7903BC-2B7A-4B2C-A2FA-5B6FBA6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4B"/>
  </w:style>
  <w:style w:type="paragraph" w:styleId="Naslov1">
    <w:name w:val="heading 1"/>
    <w:basedOn w:val="Normal"/>
    <w:next w:val="Normal"/>
    <w:link w:val="Naslov1Char"/>
    <w:uiPriority w:val="9"/>
    <w:qFormat/>
    <w:rsid w:val="00665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65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659B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659B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659B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659B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659B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659B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659B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59B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659B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659B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659B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659B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659B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659B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659B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659B5"/>
    <w:rPr>
      <w:rFonts w:eastAsiaTheme="majorEastAsia" w:cstheme="majorBidi"/>
      <w:color w:val="272727" w:themeColor="text1" w:themeTint="D8"/>
    </w:rPr>
  </w:style>
  <w:style w:type="paragraph" w:styleId="Naslov">
    <w:name w:val="Title"/>
    <w:basedOn w:val="Normal"/>
    <w:next w:val="Normal"/>
    <w:link w:val="NaslovChar"/>
    <w:uiPriority w:val="10"/>
    <w:qFormat/>
    <w:rsid w:val="0066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659B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659B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659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59B5"/>
    <w:pPr>
      <w:spacing w:before="160"/>
      <w:jc w:val="center"/>
    </w:pPr>
    <w:rPr>
      <w:i/>
      <w:iCs/>
      <w:color w:val="404040" w:themeColor="text1" w:themeTint="BF"/>
    </w:rPr>
  </w:style>
  <w:style w:type="character" w:customStyle="1" w:styleId="CitatChar">
    <w:name w:val="Citat Char"/>
    <w:basedOn w:val="Zadanifontodlomka"/>
    <w:link w:val="Citat"/>
    <w:uiPriority w:val="29"/>
    <w:rsid w:val="006659B5"/>
    <w:rPr>
      <w:i/>
      <w:iCs/>
      <w:color w:val="404040" w:themeColor="text1" w:themeTint="BF"/>
    </w:rPr>
  </w:style>
  <w:style w:type="paragraph" w:styleId="Odlomakpopisa">
    <w:name w:val="List Paragraph"/>
    <w:basedOn w:val="Normal"/>
    <w:uiPriority w:val="34"/>
    <w:qFormat/>
    <w:rsid w:val="006659B5"/>
    <w:pPr>
      <w:ind w:left="720"/>
      <w:contextualSpacing/>
    </w:pPr>
  </w:style>
  <w:style w:type="character" w:styleId="Jakoisticanje">
    <w:name w:val="Intense Emphasis"/>
    <w:basedOn w:val="Zadanifontodlomka"/>
    <w:uiPriority w:val="21"/>
    <w:qFormat/>
    <w:rsid w:val="006659B5"/>
    <w:rPr>
      <w:i/>
      <w:iCs/>
      <w:color w:val="0F4761" w:themeColor="accent1" w:themeShade="BF"/>
    </w:rPr>
  </w:style>
  <w:style w:type="paragraph" w:styleId="Naglaencitat">
    <w:name w:val="Intense Quote"/>
    <w:basedOn w:val="Normal"/>
    <w:next w:val="Normal"/>
    <w:link w:val="NaglaencitatChar"/>
    <w:uiPriority w:val="30"/>
    <w:qFormat/>
    <w:rsid w:val="0066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659B5"/>
    <w:rPr>
      <w:i/>
      <w:iCs/>
      <w:color w:val="0F4761" w:themeColor="accent1" w:themeShade="BF"/>
    </w:rPr>
  </w:style>
  <w:style w:type="character" w:styleId="Istaknutareferenca">
    <w:name w:val="Intense Reference"/>
    <w:basedOn w:val="Zadanifontodlomka"/>
    <w:uiPriority w:val="32"/>
    <w:qFormat/>
    <w:rsid w:val="006659B5"/>
    <w:rPr>
      <w:b/>
      <w:bCs/>
      <w:smallCaps/>
      <w:color w:val="0F4761" w:themeColor="accent1" w:themeShade="BF"/>
      <w:spacing w:val="5"/>
    </w:rPr>
  </w:style>
  <w:style w:type="table" w:styleId="Reetkatablice">
    <w:name w:val="Table Grid"/>
    <w:basedOn w:val="Obinatablica"/>
    <w:uiPriority w:val="39"/>
    <w:rsid w:val="00D3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B59AF"/>
    <w:rPr>
      <w:color w:val="467886" w:themeColor="hyperlink"/>
      <w:u w:val="single"/>
    </w:rPr>
  </w:style>
  <w:style w:type="character" w:styleId="Nerijeenospominjanje">
    <w:name w:val="Unresolved Mention"/>
    <w:basedOn w:val="Zadanifontodlomka"/>
    <w:uiPriority w:val="99"/>
    <w:semiHidden/>
    <w:unhideWhenUsed/>
    <w:rsid w:val="00BB59AF"/>
    <w:rPr>
      <w:color w:val="605E5C"/>
      <w:shd w:val="clear" w:color="auto" w:fill="E1DFDD"/>
    </w:rPr>
  </w:style>
  <w:style w:type="paragraph" w:styleId="Zaglavlje">
    <w:name w:val="header"/>
    <w:basedOn w:val="Normal"/>
    <w:link w:val="ZaglavljeChar"/>
    <w:uiPriority w:val="99"/>
    <w:unhideWhenUsed/>
    <w:rsid w:val="0036645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6456"/>
  </w:style>
  <w:style w:type="paragraph" w:styleId="Podnoje">
    <w:name w:val="footer"/>
    <w:basedOn w:val="Normal"/>
    <w:link w:val="PodnojeChar"/>
    <w:uiPriority w:val="99"/>
    <w:unhideWhenUsed/>
    <w:rsid w:val="0036645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6456"/>
  </w:style>
  <w:style w:type="paragraph" w:styleId="StandardWeb">
    <w:name w:val="Normal (Web)"/>
    <w:basedOn w:val="Normal"/>
    <w:uiPriority w:val="99"/>
    <w:semiHidden/>
    <w:unhideWhenUsed/>
    <w:rsid w:val="004823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buckhill.co.uk" TargetMode="External"/><Relationship Id="rId3" Type="http://schemas.openxmlformats.org/officeDocument/2006/relationships/settings" Target="settings.xml"/><Relationship Id="rId7" Type="http://schemas.openxmlformats.org/officeDocument/2006/relationships/hyperlink" Target="mailto:reception@buckhi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Gavrić</dc:creator>
  <cp:keywords/>
  <dc:description/>
  <cp:lastModifiedBy>Žana Gavrić</cp:lastModifiedBy>
  <cp:revision>66</cp:revision>
  <cp:lastPrinted>2025-11-04T14:16:00Z</cp:lastPrinted>
  <dcterms:created xsi:type="dcterms:W3CDTF">2025-10-08T13:44:00Z</dcterms:created>
  <dcterms:modified xsi:type="dcterms:W3CDTF">2025-11-05T14:32:00Z</dcterms:modified>
</cp:coreProperties>
</file>